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5BB" w:rsidRPr="002A45BB" w:rsidRDefault="002A45BB" w:rsidP="002A45BB">
      <w:pPr>
        <w:spacing w:after="0" w:line="240" w:lineRule="auto"/>
        <w:ind w:firstLine="709"/>
        <w:jc w:val="center"/>
        <w:rPr>
          <w:rFonts w:ascii="Times New Roman" w:eastAsia="Times New Roman" w:hAnsi="Times New Roman" w:cs="Times New Roman"/>
          <w:b/>
          <w:bCs/>
          <w:caps/>
          <w:sz w:val="28"/>
          <w:szCs w:val="28"/>
          <w:lang w:eastAsia="ru-RU"/>
        </w:rPr>
      </w:pPr>
      <w:r w:rsidRPr="002A45BB">
        <w:rPr>
          <w:rFonts w:ascii="Times New Roman" w:eastAsia="Calibri" w:hAnsi="Times New Roman" w:cs="Times New Roman"/>
          <w:b/>
          <w:noProof/>
          <w:sz w:val="28"/>
          <w:szCs w:val="28"/>
          <w:lang w:eastAsia="ru-RU"/>
        </w:rPr>
        <w:drawing>
          <wp:inline distT="0" distB="0" distL="0" distR="0" wp14:anchorId="7C8AB91C" wp14:editId="70EC6B31">
            <wp:extent cx="638175" cy="809625"/>
            <wp:effectExtent l="0" t="0" r="9525" b="9525"/>
            <wp:docPr id="1" name="Рисунок 1" descr="Описание: Описание: Описание: Описание: Описание: 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Описание: Описание: Описание: Описание: Описание: Герб Камчатского кра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809625"/>
                    </a:xfrm>
                    <a:prstGeom prst="rect">
                      <a:avLst/>
                    </a:prstGeom>
                    <a:noFill/>
                    <a:ln>
                      <a:noFill/>
                    </a:ln>
                  </pic:spPr>
                </pic:pic>
              </a:graphicData>
            </a:graphic>
          </wp:inline>
        </w:drawing>
      </w:r>
    </w:p>
    <w:p w:rsidR="002A45BB" w:rsidRPr="002A45BB" w:rsidRDefault="002A45BB" w:rsidP="002A45BB">
      <w:pPr>
        <w:spacing w:after="0" w:line="240" w:lineRule="auto"/>
        <w:ind w:firstLine="709"/>
        <w:jc w:val="center"/>
        <w:rPr>
          <w:rFonts w:ascii="Times New Roman" w:eastAsia="Times New Roman" w:hAnsi="Times New Roman" w:cs="Times New Roman"/>
          <w:b/>
          <w:bCs/>
          <w:caps/>
          <w:sz w:val="28"/>
          <w:szCs w:val="28"/>
          <w:lang w:eastAsia="ru-RU"/>
        </w:rPr>
      </w:pPr>
    </w:p>
    <w:p w:rsidR="002A45BB" w:rsidRPr="002A45BB" w:rsidRDefault="002A45BB" w:rsidP="002A45BB">
      <w:pPr>
        <w:widowControl w:val="0"/>
        <w:spacing w:after="0" w:line="240" w:lineRule="auto"/>
        <w:ind w:firstLine="709"/>
        <w:jc w:val="center"/>
        <w:rPr>
          <w:rFonts w:ascii="Times New Roman" w:eastAsia="Times New Roman" w:hAnsi="Times New Roman" w:cs="Times New Roman"/>
          <w:b/>
          <w:sz w:val="24"/>
          <w:szCs w:val="24"/>
          <w:lang w:eastAsia="ru-RU"/>
        </w:rPr>
      </w:pPr>
      <w:r w:rsidRPr="002A45BB">
        <w:rPr>
          <w:rFonts w:ascii="Times New Roman" w:eastAsia="Times New Roman" w:hAnsi="Times New Roman" w:cs="Times New Roman"/>
          <w:b/>
          <w:sz w:val="24"/>
          <w:szCs w:val="24"/>
          <w:lang w:eastAsia="ru-RU"/>
        </w:rPr>
        <w:t>КРАЕВОЕ ГОСУДАРСТВЕННОЕ КАЗЕННОЕ УЧРЕЖДЕНИЕ</w:t>
      </w:r>
    </w:p>
    <w:p w:rsidR="002A45BB" w:rsidRPr="002A45BB" w:rsidRDefault="002A45BB" w:rsidP="002A45BB">
      <w:pPr>
        <w:widowControl w:val="0"/>
        <w:spacing w:after="0" w:line="240" w:lineRule="auto"/>
        <w:ind w:firstLine="709"/>
        <w:jc w:val="center"/>
        <w:rPr>
          <w:rFonts w:ascii="Times New Roman" w:eastAsia="Times New Roman" w:hAnsi="Times New Roman" w:cs="Times New Roman"/>
          <w:b/>
          <w:sz w:val="28"/>
          <w:szCs w:val="28"/>
          <w:lang w:eastAsia="ru-RU"/>
        </w:rPr>
      </w:pPr>
    </w:p>
    <w:p w:rsidR="002A45BB" w:rsidRPr="002A45BB" w:rsidRDefault="002A45BB" w:rsidP="002A45BB">
      <w:pPr>
        <w:widowControl w:val="0"/>
        <w:spacing w:after="0"/>
        <w:ind w:firstLine="709"/>
        <w:jc w:val="center"/>
        <w:rPr>
          <w:rFonts w:ascii="Times New Roman" w:eastAsia="Times New Roman" w:hAnsi="Times New Roman" w:cs="Times New Roman"/>
          <w:b/>
          <w:sz w:val="28"/>
          <w:szCs w:val="28"/>
          <w:lang w:eastAsia="ru-RU"/>
        </w:rPr>
      </w:pPr>
      <w:r w:rsidRPr="002A45BB">
        <w:rPr>
          <w:rFonts w:ascii="Times New Roman" w:eastAsia="Times New Roman" w:hAnsi="Times New Roman" w:cs="Times New Roman"/>
          <w:b/>
          <w:sz w:val="28"/>
          <w:szCs w:val="28"/>
          <w:lang w:eastAsia="ru-RU"/>
        </w:rPr>
        <w:t>ЦЕНТР ПО ОБЕСПЕЧЕНИЮ ДЕЯТЕЛЬНОСТИ ОБЩЕСТВЕННОЙ ПАЛАТЫ И УПОЛНОМОЧЕННЫХ КАМЧАТСКОГО КРАЯ</w:t>
      </w:r>
    </w:p>
    <w:p w:rsidR="002A45BB" w:rsidRPr="002A45BB" w:rsidRDefault="002A45BB" w:rsidP="002A45BB">
      <w:pPr>
        <w:spacing w:after="0" w:line="240" w:lineRule="auto"/>
        <w:ind w:firstLine="709"/>
        <w:jc w:val="center"/>
        <w:rPr>
          <w:rFonts w:ascii="Times New Roman" w:eastAsia="Times New Roman" w:hAnsi="Times New Roman" w:cs="Times New Roman"/>
          <w:b/>
          <w:caps/>
          <w:sz w:val="28"/>
          <w:szCs w:val="28"/>
          <w:lang w:eastAsia="ru-RU"/>
        </w:rPr>
      </w:pPr>
    </w:p>
    <w:p w:rsidR="002A45BB" w:rsidRPr="002A45BB" w:rsidRDefault="002A45BB" w:rsidP="002A45BB">
      <w:pPr>
        <w:spacing w:after="0" w:line="240" w:lineRule="auto"/>
        <w:ind w:firstLine="709"/>
        <w:jc w:val="center"/>
        <w:rPr>
          <w:rFonts w:ascii="Times New Roman" w:eastAsia="Times New Roman" w:hAnsi="Times New Roman" w:cs="Times New Roman"/>
          <w:b/>
          <w:sz w:val="32"/>
          <w:szCs w:val="32"/>
          <w:lang w:eastAsia="ru-RU"/>
        </w:rPr>
      </w:pPr>
      <w:r w:rsidRPr="002A45BB">
        <w:rPr>
          <w:rFonts w:ascii="Times New Roman" w:eastAsia="Times New Roman" w:hAnsi="Times New Roman" w:cs="Times New Roman"/>
          <w:b/>
          <w:sz w:val="32"/>
          <w:szCs w:val="32"/>
          <w:lang w:eastAsia="ru-RU"/>
        </w:rPr>
        <w:t>ПРИКАЗ</w:t>
      </w:r>
    </w:p>
    <w:p w:rsidR="0029738E" w:rsidRDefault="0029738E" w:rsidP="0029738E">
      <w:pPr>
        <w:spacing w:after="0" w:line="240" w:lineRule="auto"/>
        <w:rPr>
          <w:rFonts w:ascii="Times New Roman" w:eastAsia="Calibri" w:hAnsi="Times New Roman" w:cs="Times New Roman"/>
          <w:b/>
          <w:i/>
          <w:color w:val="0070C0"/>
          <w:sz w:val="24"/>
          <w:szCs w:val="24"/>
        </w:rPr>
      </w:pPr>
    </w:p>
    <w:p w:rsidR="00845C8B" w:rsidRPr="00845C8B" w:rsidRDefault="00845C8B" w:rsidP="00845C8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32"/>
          <w:szCs w:val="32"/>
          <w:lang w:eastAsia="ru-RU"/>
        </w:rPr>
      </w:pPr>
      <w:r w:rsidRPr="00845C8B">
        <w:rPr>
          <w:rFonts w:ascii="Times New Roman" w:eastAsiaTheme="minorEastAsia" w:hAnsi="Times New Roman" w:cs="Times New Roman"/>
          <w:noProof/>
          <w:sz w:val="26"/>
          <w:szCs w:val="26"/>
          <w:lang w:eastAsia="ru-RU"/>
        </w:rPr>
        <mc:AlternateContent>
          <mc:Choice Requires="wps">
            <w:drawing>
              <wp:anchor distT="0" distB="0" distL="114300" distR="114300" simplePos="0" relativeHeight="251668480" behindDoc="0" locked="0" layoutInCell="1" allowOverlap="1" wp14:anchorId="41E44004" wp14:editId="6C78C13A">
                <wp:simplePos x="0" y="0"/>
                <wp:positionH relativeFrom="column">
                  <wp:posOffset>3429000</wp:posOffset>
                </wp:positionH>
                <wp:positionV relativeFrom="paragraph">
                  <wp:posOffset>28575</wp:posOffset>
                </wp:positionV>
                <wp:extent cx="2465705" cy="918845"/>
                <wp:effectExtent l="0" t="0" r="0" b="0"/>
                <wp:wrapNone/>
                <wp:docPr id="2"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918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4E5B" w:rsidRPr="00457CD2" w:rsidRDefault="00304E5B" w:rsidP="00845C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E44004" id="_x0000_t202" coordsize="21600,21600" o:spt="202" path="m,l,21600r21600,l21600,xe">
                <v:stroke joinstyle="miter"/>
                <v:path gradientshapeok="t" o:connecttype="rect"/>
              </v:shapetype>
              <v:shape id="Поле 4" o:spid="_x0000_s1026" type="#_x0000_t202" style="position:absolute;left:0;text-align:left;margin-left:270pt;margin-top:2.25pt;width:194.15pt;height:7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" stroked="f">
                <v:textbox>
                  <w:txbxContent>
                    <w:p w:rsidR="00304E5B" w:rsidRPr="00457CD2" w:rsidRDefault="00304E5B" w:rsidP="00845C8B"/>
                  </w:txbxContent>
                </v:textbox>
              </v:shape>
            </w:pict>
          </mc:Fallback>
        </mc:AlternateContent>
      </w:r>
    </w:p>
    <w:tbl>
      <w:tblPr>
        <w:tblStyle w:val="1"/>
        <w:tblpPr w:leftFromText="180" w:rightFromText="180" w:vertAnchor="text" w:horzAnchor="margin" w:tblpY="-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8"/>
        <w:gridCol w:w="360"/>
        <w:gridCol w:w="1951"/>
      </w:tblGrid>
      <w:tr w:rsidR="00845C8B" w:rsidRPr="00845C8B" w:rsidTr="00845C8B">
        <w:trPr>
          <w:trHeight w:hRule="exact" w:val="340"/>
        </w:trPr>
        <w:tc>
          <w:tcPr>
            <w:tcW w:w="1908" w:type="dxa"/>
            <w:tcBorders>
              <w:top w:val="nil"/>
              <w:left w:val="nil"/>
              <w:bottom w:val="single" w:sz="4" w:space="0" w:color="auto"/>
              <w:right w:val="nil"/>
            </w:tcBorders>
            <w:vAlign w:val="bottom"/>
          </w:tcPr>
          <w:p w:rsidR="00845C8B" w:rsidRPr="00845C8B" w:rsidRDefault="002A45BB" w:rsidP="002A45BB">
            <w:pPr>
              <w:spacing w:after="120"/>
              <w:ind w:right="-117" w:hanging="142"/>
              <w:jc w:val="center"/>
              <w:rPr>
                <w:rFonts w:eastAsiaTheme="minorEastAsia"/>
                <w:sz w:val="24"/>
                <w:szCs w:val="24"/>
              </w:rPr>
            </w:pPr>
            <w:r>
              <w:rPr>
                <w:rFonts w:eastAsiaTheme="minorEastAsia"/>
                <w:sz w:val="24"/>
                <w:szCs w:val="24"/>
              </w:rPr>
              <w:t>03</w:t>
            </w:r>
            <w:r w:rsidR="00845C8B" w:rsidRPr="00845C8B">
              <w:rPr>
                <w:rFonts w:eastAsiaTheme="minorEastAsia"/>
                <w:sz w:val="24"/>
                <w:szCs w:val="24"/>
              </w:rPr>
              <w:t>.0</w:t>
            </w:r>
            <w:r>
              <w:rPr>
                <w:rFonts w:eastAsiaTheme="minorEastAsia"/>
                <w:sz w:val="24"/>
                <w:szCs w:val="24"/>
              </w:rPr>
              <w:t>5</w:t>
            </w:r>
            <w:r w:rsidR="00845C8B" w:rsidRPr="00845C8B">
              <w:rPr>
                <w:rFonts w:eastAsiaTheme="minorEastAsia"/>
                <w:sz w:val="24"/>
                <w:szCs w:val="24"/>
              </w:rPr>
              <w:t>.201</w:t>
            </w:r>
            <w:r>
              <w:rPr>
                <w:rFonts w:eastAsiaTheme="minorEastAsia"/>
                <w:sz w:val="24"/>
                <w:szCs w:val="24"/>
              </w:rPr>
              <w:t>8</w:t>
            </w:r>
          </w:p>
        </w:tc>
        <w:tc>
          <w:tcPr>
            <w:tcW w:w="360" w:type="dxa"/>
            <w:tcMar>
              <w:top w:w="0" w:type="dxa"/>
              <w:left w:w="57" w:type="dxa"/>
              <w:bottom w:w="0" w:type="dxa"/>
              <w:right w:w="57" w:type="dxa"/>
            </w:tcMar>
            <w:vAlign w:val="bottom"/>
          </w:tcPr>
          <w:p w:rsidR="00845C8B" w:rsidRPr="00845C8B" w:rsidRDefault="00845C8B" w:rsidP="00845C8B">
            <w:pPr>
              <w:spacing w:after="120"/>
              <w:jc w:val="center"/>
              <w:rPr>
                <w:rFonts w:eastAsiaTheme="minorEastAsia"/>
                <w:sz w:val="24"/>
                <w:szCs w:val="24"/>
              </w:rPr>
            </w:pPr>
            <w:r w:rsidRPr="00845C8B">
              <w:rPr>
                <w:rFonts w:eastAsiaTheme="minorEastAsia"/>
                <w:sz w:val="24"/>
                <w:szCs w:val="24"/>
              </w:rPr>
              <w:t>№</w:t>
            </w:r>
          </w:p>
        </w:tc>
        <w:tc>
          <w:tcPr>
            <w:tcW w:w="1951" w:type="dxa"/>
            <w:tcBorders>
              <w:top w:val="nil"/>
              <w:left w:val="nil"/>
              <w:bottom w:val="single" w:sz="4" w:space="0" w:color="auto"/>
              <w:right w:val="nil"/>
            </w:tcBorders>
            <w:vAlign w:val="bottom"/>
          </w:tcPr>
          <w:p w:rsidR="00845C8B" w:rsidRPr="00845C8B" w:rsidRDefault="00635A62" w:rsidP="00845C8B">
            <w:pPr>
              <w:spacing w:after="120"/>
              <w:jc w:val="center"/>
              <w:rPr>
                <w:rFonts w:eastAsiaTheme="minorEastAsia"/>
                <w:sz w:val="24"/>
                <w:szCs w:val="24"/>
              </w:rPr>
            </w:pPr>
            <w:r>
              <w:rPr>
                <w:rFonts w:eastAsiaTheme="minorEastAsia"/>
                <w:sz w:val="24"/>
                <w:szCs w:val="24"/>
              </w:rPr>
              <w:t>6</w:t>
            </w:r>
            <w:r w:rsidR="002A45BB">
              <w:rPr>
                <w:rFonts w:eastAsiaTheme="minorEastAsia"/>
                <w:sz w:val="24"/>
                <w:szCs w:val="24"/>
              </w:rPr>
              <w:t>-п</w:t>
            </w:r>
          </w:p>
        </w:tc>
      </w:tr>
    </w:tbl>
    <w:p w:rsidR="00845C8B" w:rsidRPr="00845C8B" w:rsidRDefault="00845C8B" w:rsidP="00845C8B">
      <w:pPr>
        <w:tabs>
          <w:tab w:val="left" w:pos="4253"/>
          <w:tab w:val="left" w:pos="4395"/>
        </w:tabs>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ru-RU"/>
        </w:rPr>
      </w:pPr>
    </w:p>
    <w:p w:rsidR="00845C8B" w:rsidRPr="00845C8B" w:rsidRDefault="00845C8B" w:rsidP="00845C8B">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ru-RU"/>
        </w:rPr>
      </w:pPr>
      <w:r w:rsidRPr="00845C8B">
        <w:rPr>
          <w:rFonts w:ascii="Times New Roman" w:eastAsia="Times New Roman" w:hAnsi="Times New Roman" w:cs="Times New Roman"/>
          <w:sz w:val="16"/>
          <w:szCs w:val="16"/>
          <w:lang w:eastAsia="ru-RU"/>
        </w:rPr>
        <w:t xml:space="preserve">                  </w:t>
      </w:r>
    </w:p>
    <w:p w:rsidR="00845C8B" w:rsidRPr="00845C8B" w:rsidRDefault="00845C8B" w:rsidP="00845C8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845C8B">
        <w:rPr>
          <w:rFonts w:ascii="Times New Roman" w:eastAsia="Times New Roman" w:hAnsi="Times New Roman" w:cs="Times New Roman"/>
          <w:sz w:val="20"/>
          <w:szCs w:val="20"/>
          <w:lang w:eastAsia="ru-RU"/>
        </w:rPr>
        <w:t xml:space="preserve">        г. Петропавловск-Камчатский</w:t>
      </w:r>
    </w:p>
    <w:p w:rsidR="00845C8B" w:rsidRPr="00845C8B" w:rsidRDefault="004234A6" w:rsidP="00845C8B">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845C8B">
        <w:rPr>
          <w:rFonts w:ascii="Times New Roman" w:eastAsiaTheme="minorEastAsia" w:hAnsi="Times New Roman" w:cs="Times New Roman"/>
          <w:noProof/>
          <w:sz w:val="26"/>
          <w:szCs w:val="26"/>
          <w:lang w:eastAsia="ru-RU"/>
        </w:rPr>
        <mc:AlternateContent>
          <mc:Choice Requires="wps">
            <w:drawing>
              <wp:anchor distT="0" distB="0" distL="114300" distR="114300" simplePos="0" relativeHeight="251667456" behindDoc="0" locked="0" layoutInCell="1" allowOverlap="1" wp14:anchorId="7472801C" wp14:editId="67A9A51C">
                <wp:simplePos x="0" y="0"/>
                <wp:positionH relativeFrom="column">
                  <wp:posOffset>-120015</wp:posOffset>
                </wp:positionH>
                <wp:positionV relativeFrom="paragraph">
                  <wp:posOffset>208914</wp:posOffset>
                </wp:positionV>
                <wp:extent cx="3562350" cy="1552575"/>
                <wp:effectExtent l="0" t="0" r="0" b="9525"/>
                <wp:wrapNone/>
                <wp:docPr id="3"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55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5A62" w:rsidRPr="00635A62" w:rsidRDefault="00635A62" w:rsidP="00635A62">
                            <w:pPr>
                              <w:pStyle w:val="a5"/>
                              <w:jc w:val="both"/>
                              <w:rPr>
                                <w:rFonts w:ascii="Times New Roman" w:hAnsi="Times New Roman" w:cs="Times New Roman"/>
                                <w:sz w:val="28"/>
                                <w:szCs w:val="28"/>
                                <w:lang w:eastAsia="ru-RU"/>
                              </w:rPr>
                            </w:pPr>
                            <w:r w:rsidRPr="00635A62">
                              <w:rPr>
                                <w:rFonts w:ascii="Times New Roman" w:hAnsi="Times New Roman" w:cs="Times New Roman"/>
                                <w:sz w:val="28"/>
                                <w:szCs w:val="28"/>
                                <w:lang w:eastAsia="ru-RU"/>
                              </w:rPr>
                              <w:t xml:space="preserve">Об утверждении Порядка работы единой комиссии краевого государственного казенного учреждения </w:t>
                            </w:r>
                            <w:r w:rsidR="00973A09">
                              <w:rPr>
                                <w:rFonts w:ascii="Times New Roman" w:hAnsi="Times New Roman" w:cs="Times New Roman"/>
                                <w:sz w:val="28"/>
                                <w:szCs w:val="28"/>
                                <w:lang w:eastAsia="ru-RU"/>
                              </w:rPr>
                              <w:t>«</w:t>
                            </w:r>
                            <w:r w:rsidRPr="00635A62">
                              <w:rPr>
                                <w:rFonts w:ascii="Times New Roman" w:hAnsi="Times New Roman" w:cs="Times New Roman"/>
                                <w:sz w:val="28"/>
                                <w:szCs w:val="28"/>
                                <w:lang w:eastAsia="ru-RU"/>
                              </w:rPr>
                              <w:t>Центр по обеспечению деятельности Общественной палаты и Уполномоченных Камчатского края</w:t>
                            </w:r>
                            <w:r w:rsidR="00973A09">
                              <w:rPr>
                                <w:rFonts w:ascii="Times New Roman" w:hAnsi="Times New Roman" w:cs="Times New Roman"/>
                                <w:sz w:val="28"/>
                                <w:szCs w:val="28"/>
                                <w:lang w:eastAsia="ru-RU"/>
                              </w:rPr>
                              <w:t>»</w:t>
                            </w:r>
                            <w:r w:rsidRPr="00635A62">
                              <w:rPr>
                                <w:rFonts w:ascii="Times New Roman" w:hAnsi="Times New Roman" w:cs="Times New Roman"/>
                                <w:sz w:val="28"/>
                                <w:szCs w:val="28"/>
                                <w:lang w:eastAsia="ru-RU"/>
                              </w:rPr>
                              <w:t xml:space="preserve"> по осуществлению закупок для нужд Камчатского края</w:t>
                            </w:r>
                          </w:p>
                          <w:p w:rsidR="00304E5B" w:rsidRDefault="00304E5B" w:rsidP="00845C8B">
                            <w:pPr>
                              <w:jc w:val="both"/>
                              <w:rPr>
                                <w:sz w:val="28"/>
                                <w:szCs w:val="28"/>
                              </w:rPr>
                            </w:pPr>
                          </w:p>
                          <w:p w:rsidR="00304E5B" w:rsidRDefault="00304E5B" w:rsidP="00845C8B">
                            <w:pPr>
                              <w:jc w:val="both"/>
                              <w:rPr>
                                <w:sz w:val="28"/>
                                <w:szCs w:val="28"/>
                              </w:rPr>
                            </w:pPr>
                          </w:p>
                          <w:p w:rsidR="00304E5B" w:rsidRDefault="00304E5B" w:rsidP="00845C8B">
                            <w:pPr>
                              <w:jc w:val="both"/>
                              <w:rPr>
                                <w:i/>
                              </w:rPr>
                            </w:pPr>
                          </w:p>
                          <w:p w:rsidR="00304E5B" w:rsidRDefault="00304E5B" w:rsidP="00845C8B">
                            <w:pPr>
                              <w:jc w:val="both"/>
                              <w:rPr>
                                <w:sz w:val="28"/>
                                <w:szCs w:val="28"/>
                              </w:rPr>
                            </w:pPr>
                          </w:p>
                          <w:p w:rsidR="00304E5B" w:rsidRDefault="00304E5B" w:rsidP="00845C8B">
                            <w:pPr>
                              <w:rPr>
                                <w:sz w:val="16"/>
                                <w:szCs w:val="28"/>
                              </w:rPr>
                            </w:pPr>
                          </w:p>
                          <w:p w:rsidR="00304E5B" w:rsidRDefault="00304E5B" w:rsidP="00845C8B">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2801C" id="Поле 5" o:spid="_x0000_s1027" type="#_x0000_t202" style="position:absolute;margin-left:-9.45pt;margin-top:16.45pt;width:280.5pt;height:12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" stroked="f">
                <v:textbox>
                  <w:txbxContent>
                    <w:p w:rsidR="00635A62" w:rsidRPr="00635A62" w:rsidRDefault="00635A62" w:rsidP="00635A62">
                      <w:pPr>
                        <w:pStyle w:val="a5"/>
                        <w:jc w:val="both"/>
                        <w:rPr>
                          <w:rFonts w:ascii="Times New Roman" w:hAnsi="Times New Roman" w:cs="Times New Roman"/>
                          <w:sz w:val="28"/>
                          <w:szCs w:val="28"/>
                          <w:lang w:eastAsia="ru-RU"/>
                        </w:rPr>
                      </w:pPr>
                      <w:r w:rsidRPr="00635A62">
                        <w:rPr>
                          <w:rFonts w:ascii="Times New Roman" w:hAnsi="Times New Roman" w:cs="Times New Roman"/>
                          <w:sz w:val="28"/>
                          <w:szCs w:val="28"/>
                          <w:lang w:eastAsia="ru-RU"/>
                        </w:rPr>
                        <w:t xml:space="preserve">Об утверждении Порядка работы единой комиссии краевого государственного казенного учреждения </w:t>
                      </w:r>
                      <w:r w:rsidR="00973A09">
                        <w:rPr>
                          <w:rFonts w:ascii="Times New Roman" w:hAnsi="Times New Roman" w:cs="Times New Roman"/>
                          <w:sz w:val="28"/>
                          <w:szCs w:val="28"/>
                          <w:lang w:eastAsia="ru-RU"/>
                        </w:rPr>
                        <w:t>«</w:t>
                      </w:r>
                      <w:r w:rsidRPr="00635A62">
                        <w:rPr>
                          <w:rFonts w:ascii="Times New Roman" w:hAnsi="Times New Roman" w:cs="Times New Roman"/>
                          <w:sz w:val="28"/>
                          <w:szCs w:val="28"/>
                          <w:lang w:eastAsia="ru-RU"/>
                        </w:rPr>
                        <w:t>Центр по обеспечению деятельности Общественной палаты и Уполномоченных Камчатского края</w:t>
                      </w:r>
                      <w:r w:rsidR="00973A09">
                        <w:rPr>
                          <w:rFonts w:ascii="Times New Roman" w:hAnsi="Times New Roman" w:cs="Times New Roman"/>
                          <w:sz w:val="28"/>
                          <w:szCs w:val="28"/>
                          <w:lang w:eastAsia="ru-RU"/>
                        </w:rPr>
                        <w:t>»</w:t>
                      </w:r>
                      <w:r w:rsidRPr="00635A62">
                        <w:rPr>
                          <w:rFonts w:ascii="Times New Roman" w:hAnsi="Times New Roman" w:cs="Times New Roman"/>
                          <w:sz w:val="28"/>
                          <w:szCs w:val="28"/>
                          <w:lang w:eastAsia="ru-RU"/>
                        </w:rPr>
                        <w:t xml:space="preserve"> по осуществлению закупок для нужд Камчатского края</w:t>
                      </w:r>
                    </w:p>
                    <w:p w:rsidR="00304E5B" w:rsidRDefault="00304E5B" w:rsidP="00845C8B">
                      <w:pPr>
                        <w:jc w:val="both"/>
                        <w:rPr>
                          <w:sz w:val="28"/>
                          <w:szCs w:val="28"/>
                        </w:rPr>
                      </w:pPr>
                    </w:p>
                    <w:p w:rsidR="00304E5B" w:rsidRDefault="00304E5B" w:rsidP="00845C8B">
                      <w:pPr>
                        <w:jc w:val="both"/>
                        <w:rPr>
                          <w:sz w:val="28"/>
                          <w:szCs w:val="28"/>
                        </w:rPr>
                      </w:pPr>
                    </w:p>
                    <w:p w:rsidR="00304E5B" w:rsidRDefault="00304E5B" w:rsidP="00845C8B">
                      <w:pPr>
                        <w:jc w:val="both"/>
                        <w:rPr>
                          <w:i/>
                        </w:rPr>
                      </w:pPr>
                    </w:p>
                    <w:p w:rsidR="00304E5B" w:rsidRDefault="00304E5B" w:rsidP="00845C8B">
                      <w:pPr>
                        <w:jc w:val="both"/>
                        <w:rPr>
                          <w:sz w:val="28"/>
                          <w:szCs w:val="28"/>
                        </w:rPr>
                      </w:pPr>
                    </w:p>
                    <w:p w:rsidR="00304E5B" w:rsidRDefault="00304E5B" w:rsidP="00845C8B">
                      <w:pPr>
                        <w:rPr>
                          <w:sz w:val="16"/>
                          <w:szCs w:val="28"/>
                        </w:rPr>
                      </w:pPr>
                    </w:p>
                    <w:p w:rsidR="00304E5B" w:rsidRDefault="00304E5B" w:rsidP="00845C8B">
                      <w:pPr>
                        <w:rPr>
                          <w:szCs w:val="28"/>
                        </w:rPr>
                      </w:pPr>
                    </w:p>
                  </w:txbxContent>
                </v:textbox>
              </v:shape>
            </w:pict>
          </mc:Fallback>
        </mc:AlternateContent>
      </w:r>
    </w:p>
    <w:p w:rsidR="00845C8B" w:rsidRPr="00845C8B" w:rsidRDefault="00845C8B" w:rsidP="00845C8B">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
    <w:p w:rsidR="00845C8B" w:rsidRPr="00845C8B" w:rsidRDefault="00845C8B" w:rsidP="00845C8B">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8"/>
          <w:szCs w:val="28"/>
          <w:lang w:eastAsia="ru-RU"/>
        </w:rPr>
      </w:pPr>
    </w:p>
    <w:p w:rsidR="00845C8B" w:rsidRPr="00845C8B" w:rsidRDefault="00845C8B" w:rsidP="00845C8B">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
    <w:p w:rsidR="00845C8B" w:rsidRPr="00845C8B" w:rsidRDefault="00845C8B" w:rsidP="00845C8B">
      <w:pPr>
        <w:autoSpaceDE w:val="0"/>
        <w:autoSpaceDN w:val="0"/>
        <w:adjustRightInd w:val="0"/>
        <w:ind w:firstLine="540"/>
        <w:jc w:val="both"/>
        <w:rPr>
          <w:rFonts w:ascii="Times New Roman" w:eastAsia="Calibri" w:hAnsi="Times New Roman" w:cs="Times New Roman"/>
          <w:sz w:val="28"/>
          <w:szCs w:val="28"/>
        </w:rPr>
      </w:pPr>
    </w:p>
    <w:p w:rsidR="00845C8B" w:rsidRPr="00845C8B" w:rsidRDefault="00845C8B" w:rsidP="00845C8B">
      <w:pPr>
        <w:autoSpaceDE w:val="0"/>
        <w:autoSpaceDN w:val="0"/>
        <w:adjustRightInd w:val="0"/>
        <w:ind w:firstLine="540"/>
        <w:jc w:val="both"/>
        <w:rPr>
          <w:rFonts w:ascii="Times New Roman" w:eastAsia="Calibri" w:hAnsi="Times New Roman" w:cs="Times New Roman"/>
          <w:sz w:val="28"/>
          <w:szCs w:val="28"/>
        </w:rPr>
      </w:pPr>
    </w:p>
    <w:p w:rsidR="002A45BB" w:rsidRDefault="002A45BB" w:rsidP="00845C8B">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p>
    <w:p w:rsidR="00635A62" w:rsidRDefault="00635A62" w:rsidP="002A45BB">
      <w:pPr>
        <w:autoSpaceDE w:val="0"/>
        <w:autoSpaceDN w:val="0"/>
        <w:adjustRightInd w:val="0"/>
        <w:ind w:firstLine="720"/>
        <w:jc w:val="both"/>
        <w:rPr>
          <w:rFonts w:ascii="Times New Roman" w:eastAsia="Times New Roman" w:hAnsi="Times New Roman" w:cs="Times New Roman"/>
          <w:sz w:val="28"/>
          <w:szCs w:val="28"/>
          <w:lang w:eastAsia="ru-RU"/>
        </w:rPr>
      </w:pPr>
    </w:p>
    <w:p w:rsidR="002A45BB" w:rsidRPr="00833BDA" w:rsidRDefault="00635A62" w:rsidP="00635A62">
      <w:pPr>
        <w:widowControl w:val="0"/>
        <w:autoSpaceDE w:val="0"/>
        <w:autoSpaceDN w:val="0"/>
        <w:adjustRightInd w:val="0"/>
        <w:spacing w:after="0" w:line="240" w:lineRule="auto"/>
        <w:ind w:firstLine="709"/>
        <w:jc w:val="both"/>
        <w:rPr>
          <w:rFonts w:ascii="Times New Roman" w:eastAsia="Courier New" w:hAnsi="Times New Roman" w:cs="Times New Roman"/>
          <w:sz w:val="28"/>
          <w:szCs w:val="28"/>
          <w:lang w:eastAsia="ru-RU"/>
        </w:rPr>
      </w:pPr>
      <w:r w:rsidRPr="00833BDA">
        <w:rPr>
          <w:rFonts w:ascii="Times New Roman" w:eastAsia="Times New Roman" w:hAnsi="Times New Roman" w:cs="Times New Roman"/>
          <w:sz w:val="28"/>
          <w:szCs w:val="28"/>
          <w:lang w:eastAsia="ru-RU"/>
        </w:rPr>
        <w:t xml:space="preserve">В соответствии с Федеральным законом от 05.04.2013 № 44-ФЗ </w:t>
      </w:r>
      <w:r w:rsidR="00973A09" w:rsidRPr="00833BDA">
        <w:rPr>
          <w:rFonts w:ascii="Times New Roman" w:eastAsia="Times New Roman" w:hAnsi="Times New Roman" w:cs="Times New Roman"/>
          <w:sz w:val="28"/>
          <w:szCs w:val="28"/>
          <w:lang w:eastAsia="ru-RU"/>
        </w:rPr>
        <w:t>«</w:t>
      </w:r>
      <w:r w:rsidRPr="00833BDA">
        <w:rPr>
          <w:rFonts w:ascii="Times New Roman" w:eastAsia="Times New Roman"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r w:rsidR="00973A09" w:rsidRPr="00833BDA">
        <w:rPr>
          <w:rFonts w:ascii="Times New Roman" w:eastAsia="Times New Roman" w:hAnsi="Times New Roman" w:cs="Times New Roman"/>
          <w:sz w:val="28"/>
          <w:szCs w:val="28"/>
          <w:lang w:eastAsia="ru-RU"/>
        </w:rPr>
        <w:t>»</w:t>
      </w:r>
      <w:r w:rsidRPr="00833BDA">
        <w:rPr>
          <w:rFonts w:ascii="Times New Roman" w:eastAsia="Times New Roman" w:hAnsi="Times New Roman" w:cs="Times New Roman"/>
          <w:sz w:val="28"/>
          <w:szCs w:val="28"/>
          <w:lang w:eastAsia="ru-RU"/>
        </w:rPr>
        <w:t xml:space="preserve">, </w:t>
      </w:r>
      <w:r w:rsidRPr="00833BDA">
        <w:rPr>
          <w:rFonts w:ascii="Times New Roman" w:eastAsia="Times New Roman" w:hAnsi="Times New Roman" w:cs="Times New Roman"/>
          <w:spacing w:val="2"/>
          <w:sz w:val="28"/>
          <w:szCs w:val="28"/>
          <w:lang w:eastAsia="ru-RU"/>
        </w:rPr>
        <w:t xml:space="preserve">Законом Камчатского края от 19.01.2018 № 189 </w:t>
      </w:r>
      <w:r w:rsidR="00973A09" w:rsidRPr="00833BDA">
        <w:rPr>
          <w:rFonts w:ascii="Times New Roman" w:eastAsia="Times New Roman" w:hAnsi="Times New Roman" w:cs="Times New Roman"/>
          <w:spacing w:val="2"/>
          <w:sz w:val="28"/>
          <w:szCs w:val="28"/>
          <w:lang w:eastAsia="ru-RU"/>
        </w:rPr>
        <w:t>«</w:t>
      </w:r>
      <w:r w:rsidRPr="00833BDA">
        <w:rPr>
          <w:rFonts w:ascii="Times New Roman" w:eastAsia="Times New Roman" w:hAnsi="Times New Roman" w:cs="Times New Roman"/>
          <w:spacing w:val="2"/>
          <w:sz w:val="28"/>
          <w:szCs w:val="28"/>
          <w:lang w:eastAsia="ru-RU"/>
        </w:rPr>
        <w:t>О вопросах обеспечения деятельности Общественной палаты Камчатского края и Уполномоченных в Камчатском крае и о внесении изменений в отдельные законодательные акты Камчатского края</w:t>
      </w:r>
      <w:r w:rsidR="00973A09" w:rsidRPr="00833BDA">
        <w:rPr>
          <w:rFonts w:ascii="Times New Roman" w:eastAsia="Times New Roman" w:hAnsi="Times New Roman" w:cs="Times New Roman"/>
          <w:spacing w:val="2"/>
          <w:sz w:val="28"/>
          <w:szCs w:val="28"/>
          <w:lang w:eastAsia="ru-RU"/>
        </w:rPr>
        <w:t>»</w:t>
      </w:r>
      <w:r w:rsidRPr="00833BDA">
        <w:rPr>
          <w:rFonts w:ascii="Times New Roman" w:eastAsia="Times New Roman" w:hAnsi="Times New Roman" w:cs="Times New Roman"/>
          <w:spacing w:val="2"/>
          <w:sz w:val="28"/>
          <w:szCs w:val="28"/>
          <w:lang w:eastAsia="ru-RU"/>
        </w:rPr>
        <w:t xml:space="preserve">, </w:t>
      </w:r>
      <w:r w:rsidRPr="00833BDA">
        <w:rPr>
          <w:rFonts w:ascii="Times New Roman" w:eastAsia="Calibri" w:hAnsi="Times New Roman" w:cs="Times New Roman"/>
          <w:sz w:val="28"/>
          <w:szCs w:val="28"/>
        </w:rPr>
        <w:t xml:space="preserve">Приказом Министерства финансов Камчатского края от 30.12.2013 № 187 </w:t>
      </w:r>
      <w:r w:rsidR="00973A09" w:rsidRPr="00833BDA">
        <w:rPr>
          <w:rFonts w:ascii="Times New Roman" w:eastAsia="Calibri" w:hAnsi="Times New Roman" w:cs="Times New Roman"/>
          <w:sz w:val="28"/>
          <w:szCs w:val="28"/>
        </w:rPr>
        <w:t>«</w:t>
      </w:r>
      <w:r w:rsidRPr="00833BDA">
        <w:rPr>
          <w:rFonts w:ascii="Times New Roman" w:eastAsia="Calibri" w:hAnsi="Times New Roman" w:cs="Times New Roman"/>
          <w:sz w:val="28"/>
          <w:szCs w:val="28"/>
        </w:rPr>
        <w:t>Об утверждении Типового порядка формирования и работы единой комиссии по осуществлению закупок для нужд Камчатского края</w:t>
      </w:r>
      <w:r w:rsidR="00973A09" w:rsidRPr="00833BDA">
        <w:rPr>
          <w:rFonts w:ascii="Times New Roman" w:eastAsia="Calibri" w:hAnsi="Times New Roman" w:cs="Times New Roman"/>
          <w:sz w:val="28"/>
          <w:szCs w:val="28"/>
        </w:rPr>
        <w:t>»</w:t>
      </w:r>
      <w:r w:rsidRPr="00833BDA">
        <w:rPr>
          <w:rFonts w:ascii="Times New Roman" w:eastAsia="Calibri" w:hAnsi="Times New Roman" w:cs="Times New Roman"/>
          <w:sz w:val="28"/>
          <w:szCs w:val="28"/>
        </w:rPr>
        <w:t xml:space="preserve">, </w:t>
      </w:r>
      <w:r w:rsidR="002A45BB" w:rsidRPr="00833BDA">
        <w:rPr>
          <w:rFonts w:ascii="Times New Roman" w:eastAsia="Courier New" w:hAnsi="Times New Roman" w:cs="Times New Roman"/>
          <w:sz w:val="28"/>
          <w:szCs w:val="28"/>
          <w:lang w:eastAsia="ru-RU"/>
        </w:rPr>
        <w:t>Уставом</w:t>
      </w:r>
      <w:r w:rsidR="002A45BB" w:rsidRPr="00833BDA">
        <w:rPr>
          <w:rFonts w:ascii="Times New Roman" w:eastAsia="Times New Roman" w:hAnsi="Times New Roman" w:cs="Times New Roman"/>
          <w:sz w:val="28"/>
          <w:szCs w:val="28"/>
          <w:lang w:eastAsia="ru-RU"/>
        </w:rPr>
        <w:t xml:space="preserve"> краевого государственного казенного учреждения </w:t>
      </w:r>
      <w:r w:rsidR="00973A09" w:rsidRPr="00833BDA">
        <w:rPr>
          <w:rFonts w:ascii="Times New Roman" w:eastAsia="Times New Roman" w:hAnsi="Times New Roman" w:cs="Times New Roman"/>
          <w:sz w:val="28"/>
          <w:szCs w:val="28"/>
          <w:lang w:eastAsia="ru-RU"/>
        </w:rPr>
        <w:t>«</w:t>
      </w:r>
      <w:r w:rsidR="002A45BB" w:rsidRPr="00833BDA">
        <w:rPr>
          <w:rFonts w:ascii="Times New Roman" w:eastAsia="Times New Roman" w:hAnsi="Times New Roman" w:cs="Times New Roman"/>
          <w:sz w:val="28"/>
          <w:szCs w:val="28"/>
          <w:lang w:eastAsia="ru-RU"/>
        </w:rPr>
        <w:t>Центр по обеспечению деятельности Общественной палаты и Уполномоченных Камчатского края</w:t>
      </w:r>
      <w:r w:rsidR="00973A09" w:rsidRPr="00833BDA">
        <w:rPr>
          <w:rFonts w:ascii="Times New Roman" w:eastAsia="Times New Roman" w:hAnsi="Times New Roman" w:cs="Times New Roman"/>
          <w:sz w:val="28"/>
          <w:szCs w:val="28"/>
          <w:lang w:eastAsia="ru-RU"/>
        </w:rPr>
        <w:t>»</w:t>
      </w:r>
      <w:r w:rsidR="002A45BB" w:rsidRPr="00833BDA">
        <w:rPr>
          <w:rFonts w:ascii="Times New Roman" w:eastAsia="Courier New" w:hAnsi="Times New Roman" w:cs="Times New Roman"/>
          <w:sz w:val="28"/>
          <w:szCs w:val="28"/>
          <w:lang w:eastAsia="ru-RU"/>
        </w:rPr>
        <w:t xml:space="preserve"> и </w:t>
      </w:r>
      <w:r w:rsidR="002A45BB" w:rsidRPr="00833BDA">
        <w:rPr>
          <w:rFonts w:ascii="Times New Roman" w:eastAsia="Times New Roman" w:hAnsi="Times New Roman" w:cs="Times New Roman"/>
          <w:spacing w:val="2"/>
          <w:sz w:val="28"/>
          <w:szCs w:val="28"/>
          <w:lang w:eastAsia="ru-RU"/>
        </w:rPr>
        <w:t>приказом Агентства по внутренней политике Камчатского края от 19.04.2018 № 40-п</w:t>
      </w:r>
    </w:p>
    <w:p w:rsidR="00635A62" w:rsidRPr="00833BDA" w:rsidRDefault="00635A62" w:rsidP="002A45BB">
      <w:pPr>
        <w:spacing w:after="0" w:line="240" w:lineRule="auto"/>
        <w:ind w:firstLine="709"/>
        <w:jc w:val="both"/>
        <w:rPr>
          <w:rFonts w:ascii="Times New Roman" w:eastAsia="Times New Roman" w:hAnsi="Times New Roman" w:cs="Times New Roman"/>
          <w:sz w:val="28"/>
          <w:szCs w:val="28"/>
          <w:lang w:eastAsia="ru-RU"/>
        </w:rPr>
      </w:pPr>
    </w:p>
    <w:p w:rsidR="002A45BB" w:rsidRPr="00833BDA" w:rsidRDefault="002A45BB" w:rsidP="002A45BB">
      <w:pPr>
        <w:spacing w:after="0" w:line="240" w:lineRule="auto"/>
        <w:ind w:firstLine="709"/>
        <w:jc w:val="both"/>
        <w:rPr>
          <w:rFonts w:ascii="Times New Roman" w:eastAsia="Times New Roman" w:hAnsi="Times New Roman" w:cs="Times New Roman"/>
          <w:sz w:val="28"/>
          <w:szCs w:val="28"/>
          <w:lang w:eastAsia="ru-RU"/>
        </w:rPr>
      </w:pPr>
      <w:r w:rsidRPr="00833BDA">
        <w:rPr>
          <w:rFonts w:ascii="Times New Roman" w:eastAsia="Times New Roman" w:hAnsi="Times New Roman" w:cs="Times New Roman"/>
          <w:sz w:val="28"/>
          <w:szCs w:val="28"/>
          <w:lang w:eastAsia="ru-RU"/>
        </w:rPr>
        <w:t>ПРИКАЗЫВАЮ:</w:t>
      </w:r>
    </w:p>
    <w:p w:rsidR="00845C8B" w:rsidRPr="00833BDA" w:rsidRDefault="00845C8B" w:rsidP="00845C8B">
      <w:pPr>
        <w:overflowPunct w:val="0"/>
        <w:autoSpaceDE w:val="0"/>
        <w:autoSpaceDN w:val="0"/>
        <w:adjustRightInd w:val="0"/>
        <w:spacing w:after="0" w:line="240" w:lineRule="auto"/>
        <w:ind w:firstLine="708"/>
        <w:jc w:val="both"/>
        <w:textAlignment w:val="baseline"/>
        <w:rPr>
          <w:rFonts w:ascii="Times New Roman" w:eastAsiaTheme="minorEastAsia" w:hAnsi="Times New Roman" w:cs="Times New Roman"/>
          <w:sz w:val="28"/>
          <w:szCs w:val="28"/>
          <w:lang w:eastAsia="ru-RU"/>
        </w:rPr>
      </w:pPr>
    </w:p>
    <w:p w:rsidR="00845C8B" w:rsidRPr="00833BDA" w:rsidRDefault="002A45BB" w:rsidP="00845C8B">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8"/>
          <w:szCs w:val="28"/>
          <w:lang w:eastAsia="ru-RU"/>
        </w:rPr>
      </w:pPr>
      <w:r w:rsidRPr="00833BDA">
        <w:rPr>
          <w:rFonts w:ascii="Times New Roman" w:eastAsiaTheme="minorEastAsia" w:hAnsi="Times New Roman" w:cs="Times New Roman"/>
          <w:sz w:val="28"/>
          <w:szCs w:val="28"/>
          <w:lang w:eastAsia="ru-RU"/>
        </w:rPr>
        <w:t>1</w:t>
      </w:r>
      <w:r w:rsidR="00845C8B" w:rsidRPr="00833BDA">
        <w:rPr>
          <w:rFonts w:ascii="Times New Roman" w:eastAsiaTheme="minorEastAsia" w:hAnsi="Times New Roman" w:cs="Times New Roman"/>
          <w:sz w:val="28"/>
          <w:szCs w:val="28"/>
          <w:lang w:eastAsia="ru-RU"/>
        </w:rPr>
        <w:t xml:space="preserve">. Утвердить </w:t>
      </w:r>
      <w:r w:rsidR="00973A09" w:rsidRPr="00833BDA">
        <w:rPr>
          <w:rFonts w:ascii="Times New Roman" w:eastAsiaTheme="minorEastAsia" w:hAnsi="Times New Roman" w:cs="Times New Roman"/>
          <w:sz w:val="28"/>
          <w:szCs w:val="28"/>
          <w:lang w:eastAsia="ru-RU"/>
        </w:rPr>
        <w:t>Порядок работы единой комиссии краевого государственного казенного учреждения «Центр по обеспечению деятельности Общественной палаты и Уполномоченных Камчатского края» по осуществлению закупок для нужд Камчатского края</w:t>
      </w:r>
      <w:r w:rsidR="00395A44" w:rsidRPr="00833BDA">
        <w:rPr>
          <w:rFonts w:ascii="Times New Roman" w:hAnsi="Times New Roman" w:cs="Times New Roman"/>
          <w:sz w:val="28"/>
          <w:szCs w:val="28"/>
        </w:rPr>
        <w:t xml:space="preserve">, </w:t>
      </w:r>
      <w:r w:rsidR="00845C8B" w:rsidRPr="00833BDA">
        <w:rPr>
          <w:rFonts w:ascii="Times New Roman" w:eastAsiaTheme="minorEastAsia" w:hAnsi="Times New Roman" w:cs="Times New Roman"/>
          <w:sz w:val="28"/>
          <w:szCs w:val="28"/>
          <w:lang w:eastAsia="ru-RU"/>
        </w:rPr>
        <w:t>согласно приложению.</w:t>
      </w:r>
    </w:p>
    <w:p w:rsidR="00AE21AB" w:rsidRPr="00833BDA" w:rsidRDefault="004234A6" w:rsidP="00A2450C">
      <w:pPr>
        <w:pStyle w:val="a5"/>
        <w:ind w:firstLine="709"/>
        <w:jc w:val="both"/>
        <w:rPr>
          <w:rFonts w:ascii="Times New Roman" w:hAnsi="Times New Roman" w:cs="Times New Roman"/>
          <w:sz w:val="28"/>
          <w:szCs w:val="28"/>
          <w:lang w:eastAsia="ru-RU"/>
        </w:rPr>
      </w:pPr>
      <w:r w:rsidRPr="00833BDA">
        <w:rPr>
          <w:rFonts w:ascii="Times New Roman" w:hAnsi="Times New Roman" w:cs="Times New Roman"/>
          <w:sz w:val="28"/>
          <w:szCs w:val="28"/>
          <w:lang w:eastAsia="ru-RU"/>
        </w:rPr>
        <w:t>2</w:t>
      </w:r>
      <w:r w:rsidR="00845C8B" w:rsidRPr="00833BDA">
        <w:rPr>
          <w:rFonts w:ascii="Times New Roman" w:hAnsi="Times New Roman" w:cs="Times New Roman"/>
          <w:sz w:val="28"/>
          <w:szCs w:val="28"/>
          <w:lang w:eastAsia="ru-RU"/>
        </w:rPr>
        <w:t>. Признать утратившим</w:t>
      </w:r>
      <w:r w:rsidR="00AE21AB" w:rsidRPr="00833BDA">
        <w:rPr>
          <w:rFonts w:ascii="Times New Roman" w:hAnsi="Times New Roman" w:cs="Times New Roman"/>
          <w:sz w:val="28"/>
          <w:szCs w:val="28"/>
          <w:lang w:eastAsia="ru-RU"/>
        </w:rPr>
        <w:t>и</w:t>
      </w:r>
      <w:r w:rsidR="00845C8B" w:rsidRPr="00833BDA">
        <w:rPr>
          <w:rFonts w:ascii="Times New Roman" w:hAnsi="Times New Roman" w:cs="Times New Roman"/>
          <w:sz w:val="28"/>
          <w:szCs w:val="28"/>
          <w:lang w:eastAsia="ru-RU"/>
        </w:rPr>
        <w:t xml:space="preserve"> силу</w:t>
      </w:r>
      <w:r w:rsidR="00AE21AB" w:rsidRPr="00833BDA">
        <w:rPr>
          <w:rFonts w:ascii="Times New Roman" w:hAnsi="Times New Roman" w:cs="Times New Roman"/>
          <w:sz w:val="28"/>
          <w:szCs w:val="28"/>
          <w:lang w:eastAsia="ru-RU"/>
        </w:rPr>
        <w:t>:</w:t>
      </w:r>
    </w:p>
    <w:p w:rsidR="00AE21AB" w:rsidRPr="00833BDA" w:rsidRDefault="00AE21AB" w:rsidP="00A2450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33BDA">
        <w:rPr>
          <w:rFonts w:ascii="Times New Roman" w:hAnsi="Times New Roman" w:cs="Times New Roman"/>
          <w:sz w:val="28"/>
          <w:szCs w:val="28"/>
          <w:lang w:eastAsia="ru-RU"/>
        </w:rPr>
        <w:lastRenderedPageBreak/>
        <w:t xml:space="preserve">1) </w:t>
      </w:r>
      <w:r w:rsidR="00845C8B" w:rsidRPr="00833BDA">
        <w:rPr>
          <w:rFonts w:ascii="Times New Roman" w:hAnsi="Times New Roman" w:cs="Times New Roman"/>
          <w:sz w:val="28"/>
          <w:szCs w:val="28"/>
          <w:lang w:eastAsia="ru-RU"/>
        </w:rPr>
        <w:t xml:space="preserve"> </w:t>
      </w:r>
      <w:r w:rsidR="002A45BB" w:rsidRPr="00833BDA">
        <w:rPr>
          <w:rFonts w:ascii="Times New Roman" w:hAnsi="Times New Roman" w:cs="Times New Roman"/>
          <w:sz w:val="28"/>
          <w:szCs w:val="28"/>
          <w:lang w:eastAsia="ru-RU"/>
        </w:rPr>
        <w:t>р</w:t>
      </w:r>
      <w:r w:rsidR="002A45BB" w:rsidRPr="00833BDA">
        <w:rPr>
          <w:rFonts w:ascii="Times New Roman" w:eastAsia="Calibri" w:hAnsi="Times New Roman" w:cs="Times New Roman"/>
          <w:sz w:val="28"/>
          <w:szCs w:val="28"/>
        </w:rPr>
        <w:t>аспоряжение Палаты Уполномоченных в К</w:t>
      </w:r>
      <w:r w:rsidR="00A2450C" w:rsidRPr="00833BDA">
        <w:rPr>
          <w:rFonts w:ascii="Times New Roman" w:eastAsia="Calibri" w:hAnsi="Times New Roman" w:cs="Times New Roman"/>
          <w:sz w:val="28"/>
          <w:szCs w:val="28"/>
        </w:rPr>
        <w:t>амчатском крае от 26.03.2014 № 31</w:t>
      </w:r>
      <w:r w:rsidRPr="00833BDA">
        <w:rPr>
          <w:rFonts w:ascii="Times New Roman" w:eastAsia="Calibri" w:hAnsi="Times New Roman" w:cs="Times New Roman"/>
          <w:sz w:val="28"/>
          <w:szCs w:val="28"/>
        </w:rPr>
        <w:t xml:space="preserve"> </w:t>
      </w:r>
      <w:r w:rsidR="00973A09" w:rsidRPr="00833BDA">
        <w:rPr>
          <w:rFonts w:ascii="Times New Roman" w:hAnsi="Times New Roman" w:cs="Times New Roman"/>
          <w:sz w:val="28"/>
          <w:szCs w:val="28"/>
        </w:rPr>
        <w:t>«</w:t>
      </w:r>
      <w:r w:rsidR="00A2450C" w:rsidRPr="00833BDA">
        <w:rPr>
          <w:rFonts w:ascii="Times New Roman" w:eastAsia="Times New Roman" w:hAnsi="Times New Roman" w:cs="Times New Roman"/>
          <w:sz w:val="28"/>
          <w:szCs w:val="28"/>
          <w:lang w:eastAsia="ru-RU"/>
        </w:rPr>
        <w:t>Об утверждении П</w:t>
      </w:r>
      <w:r w:rsidR="00A2450C" w:rsidRPr="00833BDA">
        <w:rPr>
          <w:rFonts w:ascii="Times New Roman" w:eastAsia="Times New Roman" w:hAnsi="Times New Roman" w:cs="Times New Roman"/>
          <w:bCs/>
          <w:sz w:val="28"/>
          <w:szCs w:val="28"/>
          <w:lang w:eastAsia="ru-RU"/>
        </w:rPr>
        <w:t>орядка работы единой комиссии Палаты Уполномоченных в Камчатском крае по осуществлению закупок для нужд Камчатского края</w:t>
      </w:r>
      <w:r w:rsidR="00973A09" w:rsidRPr="00833BDA">
        <w:rPr>
          <w:rFonts w:ascii="Times New Roman" w:hAnsi="Times New Roman" w:cs="Times New Roman"/>
          <w:sz w:val="28"/>
          <w:szCs w:val="28"/>
          <w:lang w:eastAsia="ru-RU"/>
        </w:rPr>
        <w:t>»</w:t>
      </w:r>
      <w:r w:rsidRPr="00833BDA">
        <w:rPr>
          <w:rFonts w:ascii="Times New Roman" w:hAnsi="Times New Roman" w:cs="Times New Roman"/>
          <w:sz w:val="28"/>
          <w:szCs w:val="28"/>
          <w:lang w:eastAsia="ru-RU"/>
        </w:rPr>
        <w:t>;</w:t>
      </w:r>
    </w:p>
    <w:p w:rsidR="00A2450C" w:rsidRPr="00833BDA" w:rsidRDefault="00AE21AB" w:rsidP="00A2450C">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833BDA">
        <w:rPr>
          <w:rFonts w:ascii="Times New Roman" w:hAnsi="Times New Roman" w:cs="Times New Roman"/>
          <w:sz w:val="28"/>
          <w:szCs w:val="28"/>
          <w:lang w:eastAsia="ru-RU"/>
        </w:rPr>
        <w:t>2) р</w:t>
      </w:r>
      <w:r w:rsidRPr="00833BDA">
        <w:rPr>
          <w:rFonts w:ascii="Times New Roman" w:eastAsia="Calibri" w:hAnsi="Times New Roman" w:cs="Times New Roman"/>
          <w:sz w:val="28"/>
          <w:szCs w:val="28"/>
        </w:rPr>
        <w:t>аспоряжение Палаты Уполно</w:t>
      </w:r>
      <w:r w:rsidR="00A2450C" w:rsidRPr="00833BDA">
        <w:rPr>
          <w:rFonts w:ascii="Times New Roman" w:eastAsia="Calibri" w:hAnsi="Times New Roman" w:cs="Times New Roman"/>
          <w:sz w:val="28"/>
          <w:szCs w:val="28"/>
        </w:rPr>
        <w:t>моченных в Камчатском крае от 14</w:t>
      </w:r>
      <w:r w:rsidRPr="00833BDA">
        <w:rPr>
          <w:rFonts w:ascii="Times New Roman" w:eastAsia="Calibri" w:hAnsi="Times New Roman" w:cs="Times New Roman"/>
          <w:sz w:val="28"/>
          <w:szCs w:val="28"/>
        </w:rPr>
        <w:t>.</w:t>
      </w:r>
      <w:r w:rsidR="00A2450C" w:rsidRPr="00833BDA">
        <w:rPr>
          <w:rFonts w:ascii="Times New Roman" w:eastAsia="Calibri" w:hAnsi="Times New Roman" w:cs="Times New Roman"/>
          <w:sz w:val="28"/>
          <w:szCs w:val="28"/>
        </w:rPr>
        <w:t>10</w:t>
      </w:r>
      <w:r w:rsidRPr="00833BDA">
        <w:rPr>
          <w:rFonts w:ascii="Times New Roman" w:eastAsia="Calibri" w:hAnsi="Times New Roman" w:cs="Times New Roman"/>
          <w:sz w:val="28"/>
          <w:szCs w:val="28"/>
        </w:rPr>
        <w:t>.201</w:t>
      </w:r>
      <w:r w:rsidR="00A2450C" w:rsidRPr="00833BDA">
        <w:rPr>
          <w:rFonts w:ascii="Times New Roman" w:eastAsia="Calibri" w:hAnsi="Times New Roman" w:cs="Times New Roman"/>
          <w:sz w:val="28"/>
          <w:szCs w:val="28"/>
        </w:rPr>
        <w:t>4</w:t>
      </w:r>
      <w:r w:rsidRPr="00833BDA">
        <w:rPr>
          <w:rFonts w:ascii="Times New Roman" w:eastAsia="Calibri" w:hAnsi="Times New Roman" w:cs="Times New Roman"/>
          <w:sz w:val="28"/>
          <w:szCs w:val="28"/>
        </w:rPr>
        <w:t xml:space="preserve"> № </w:t>
      </w:r>
      <w:r w:rsidR="00A2450C" w:rsidRPr="00833BDA">
        <w:rPr>
          <w:rFonts w:ascii="Times New Roman" w:eastAsia="Calibri" w:hAnsi="Times New Roman" w:cs="Times New Roman"/>
          <w:sz w:val="28"/>
          <w:szCs w:val="28"/>
        </w:rPr>
        <w:t>52</w:t>
      </w:r>
      <w:r w:rsidRPr="00833BDA">
        <w:rPr>
          <w:rFonts w:ascii="Times New Roman" w:eastAsia="Calibri" w:hAnsi="Times New Roman" w:cs="Times New Roman"/>
          <w:sz w:val="28"/>
          <w:szCs w:val="28"/>
        </w:rPr>
        <w:t xml:space="preserve">  </w:t>
      </w:r>
      <w:r w:rsidR="00973A09" w:rsidRPr="00833BDA">
        <w:rPr>
          <w:rFonts w:ascii="Times New Roman" w:hAnsi="Times New Roman" w:cs="Times New Roman"/>
          <w:sz w:val="28"/>
          <w:szCs w:val="28"/>
        </w:rPr>
        <w:t>«</w:t>
      </w:r>
      <w:r w:rsidR="00A2450C" w:rsidRPr="00833BDA">
        <w:rPr>
          <w:rFonts w:ascii="Times New Roman" w:eastAsia="Times New Roman" w:hAnsi="Times New Roman" w:cs="Times New Roman"/>
          <w:sz w:val="28"/>
          <w:szCs w:val="28"/>
          <w:lang w:eastAsia="ru-RU"/>
        </w:rPr>
        <w:t xml:space="preserve">О внесении изменений в приложение к Распоряжению Палаты Уполномоченных в Камчатском крае </w:t>
      </w:r>
      <w:r w:rsidR="00973A09" w:rsidRPr="00833BDA">
        <w:rPr>
          <w:rFonts w:ascii="Times New Roman" w:eastAsia="Times New Roman" w:hAnsi="Times New Roman" w:cs="Times New Roman"/>
          <w:sz w:val="28"/>
          <w:szCs w:val="28"/>
          <w:lang w:eastAsia="ru-RU"/>
        </w:rPr>
        <w:t>«</w:t>
      </w:r>
      <w:r w:rsidR="00A2450C" w:rsidRPr="00833BDA">
        <w:rPr>
          <w:rFonts w:ascii="Times New Roman" w:eastAsia="Times New Roman" w:hAnsi="Times New Roman" w:cs="Times New Roman"/>
          <w:sz w:val="28"/>
          <w:szCs w:val="28"/>
          <w:lang w:eastAsia="ru-RU"/>
        </w:rPr>
        <w:t>Об утверждении П</w:t>
      </w:r>
      <w:r w:rsidR="00A2450C" w:rsidRPr="00833BDA">
        <w:rPr>
          <w:rFonts w:ascii="Times New Roman" w:eastAsia="Times New Roman" w:hAnsi="Times New Roman" w:cs="Times New Roman"/>
          <w:bCs/>
          <w:sz w:val="28"/>
          <w:szCs w:val="28"/>
          <w:lang w:eastAsia="ru-RU"/>
        </w:rPr>
        <w:t>орядка работы единой комиссии Палаты Уполномоченных в Камчатском крае по осуществлению закупок для нужд Камчатского края</w:t>
      </w:r>
      <w:r w:rsidR="00973A09" w:rsidRPr="00833BDA">
        <w:rPr>
          <w:rFonts w:ascii="Times New Roman" w:eastAsia="Times New Roman" w:hAnsi="Times New Roman" w:cs="Times New Roman"/>
          <w:bCs/>
          <w:sz w:val="28"/>
          <w:szCs w:val="28"/>
          <w:lang w:eastAsia="ru-RU"/>
        </w:rPr>
        <w:t>»</w:t>
      </w:r>
      <w:r w:rsidR="00A2450C" w:rsidRPr="00833BDA">
        <w:rPr>
          <w:rFonts w:ascii="Times New Roman" w:eastAsia="Times New Roman" w:hAnsi="Times New Roman" w:cs="Times New Roman"/>
          <w:bCs/>
          <w:sz w:val="28"/>
          <w:szCs w:val="28"/>
          <w:lang w:eastAsia="ru-RU"/>
        </w:rPr>
        <w:t>.</w:t>
      </w:r>
    </w:p>
    <w:p w:rsidR="00AE21AB" w:rsidRPr="00833BDA" w:rsidRDefault="00AE21AB" w:rsidP="00A2450C">
      <w:pPr>
        <w:pStyle w:val="a5"/>
        <w:ind w:firstLine="709"/>
        <w:jc w:val="both"/>
        <w:rPr>
          <w:rFonts w:ascii="Times New Roman" w:hAnsi="Times New Roman" w:cs="Times New Roman"/>
          <w:sz w:val="28"/>
          <w:szCs w:val="28"/>
          <w:lang w:eastAsia="ru-RU"/>
        </w:rPr>
      </w:pPr>
    </w:p>
    <w:p w:rsidR="00845C8B" w:rsidRPr="00833BDA" w:rsidRDefault="00845C8B" w:rsidP="0082357A">
      <w:pPr>
        <w:pStyle w:val="a5"/>
        <w:ind w:firstLine="709"/>
        <w:jc w:val="both"/>
        <w:rPr>
          <w:rFonts w:ascii="Times New Roman" w:eastAsia="Calibri" w:hAnsi="Times New Roman" w:cs="Times New Roman"/>
          <w:sz w:val="28"/>
          <w:szCs w:val="28"/>
        </w:rPr>
      </w:pPr>
    </w:p>
    <w:tbl>
      <w:tblPr>
        <w:tblW w:w="13539" w:type="dxa"/>
        <w:tblInd w:w="108" w:type="dxa"/>
        <w:tblLook w:val="0000" w:firstRow="0" w:lastRow="0" w:firstColumn="0" w:lastColumn="0" w:noHBand="0" w:noVBand="0"/>
      </w:tblPr>
      <w:tblGrid>
        <w:gridCol w:w="10206"/>
        <w:gridCol w:w="3333"/>
      </w:tblGrid>
      <w:tr w:rsidR="00833BDA" w:rsidRPr="00833BDA" w:rsidTr="00A91804">
        <w:trPr>
          <w:trHeight w:val="441"/>
        </w:trPr>
        <w:tc>
          <w:tcPr>
            <w:tcW w:w="10206" w:type="dxa"/>
            <w:tcBorders>
              <w:top w:val="nil"/>
              <w:left w:val="nil"/>
              <w:bottom w:val="nil"/>
              <w:right w:val="nil"/>
            </w:tcBorders>
          </w:tcPr>
          <w:p w:rsidR="00252BBF" w:rsidRPr="002A1AC0" w:rsidRDefault="00252BBF" w:rsidP="00252BBF">
            <w:pPr>
              <w:widowControl w:val="0"/>
              <w:spacing w:after="0" w:line="298" w:lineRule="exact"/>
              <w:ind w:right="195"/>
              <w:jc w:val="center"/>
              <w:rPr>
                <w:rFonts w:ascii="Times New Roman" w:eastAsia="Calibri" w:hAnsi="Times New Roman" w:cs="Times New Roman"/>
                <w:sz w:val="24"/>
                <w:szCs w:val="24"/>
              </w:rPr>
            </w:pPr>
            <w:r w:rsidRPr="002A1AC0">
              <w:rPr>
                <w:rFonts w:ascii="Times New Roman" w:eastAsia="Calibri" w:hAnsi="Times New Roman" w:cs="Times New Roman"/>
                <w:color w:val="000000"/>
                <w:sz w:val="24"/>
                <w:szCs w:val="24"/>
                <w:shd w:val="clear" w:color="auto" w:fill="FFFFFF"/>
              </w:rPr>
              <w:t xml:space="preserve">И.О. РУКОВОДИТЕЛЯ </w:t>
            </w:r>
            <w:r w:rsidRPr="002A1AC0">
              <w:rPr>
                <w:rFonts w:ascii="Times New Roman" w:eastAsia="Calibri" w:hAnsi="Times New Roman" w:cs="Times New Roman"/>
                <w:sz w:val="24"/>
                <w:szCs w:val="24"/>
              </w:rPr>
              <w:t>КГКУ</w:t>
            </w:r>
          </w:p>
          <w:p w:rsidR="00252BBF" w:rsidRPr="002A1AC0" w:rsidRDefault="00252BBF" w:rsidP="00252BBF">
            <w:pPr>
              <w:widowControl w:val="0"/>
              <w:spacing w:after="0" w:line="298" w:lineRule="exact"/>
              <w:ind w:right="195"/>
              <w:jc w:val="center"/>
              <w:rPr>
                <w:rFonts w:ascii="Times New Roman" w:eastAsia="Times New Roman" w:hAnsi="Times New Roman" w:cs="Times New Roman"/>
                <w:sz w:val="24"/>
                <w:szCs w:val="24"/>
                <w:lang w:eastAsia="ru-RU"/>
              </w:rPr>
            </w:pPr>
            <w:r w:rsidRPr="002A1AC0">
              <w:rPr>
                <w:rFonts w:ascii="Times New Roman" w:eastAsia="Times New Roman" w:hAnsi="Times New Roman" w:cs="Times New Roman"/>
                <w:sz w:val="24"/>
                <w:szCs w:val="24"/>
                <w:lang w:eastAsia="ru-RU"/>
              </w:rPr>
              <w:t>«ЦЕНТР ПО ОБЕСПЕЧЕНИЮ ДЕЯТЕЛЬНОСТИ ОБЩЕСТВЕННОЙ ПАЛАТЫ</w:t>
            </w:r>
          </w:p>
          <w:p w:rsidR="00252BBF" w:rsidRPr="002A1AC0" w:rsidRDefault="00252BBF" w:rsidP="00252BBF">
            <w:pPr>
              <w:widowControl w:val="0"/>
              <w:spacing w:after="0" w:line="298" w:lineRule="exact"/>
              <w:ind w:right="195"/>
              <w:jc w:val="center"/>
              <w:rPr>
                <w:rFonts w:ascii="Times New Roman" w:eastAsia="Times New Roman" w:hAnsi="Times New Roman" w:cs="Times New Roman"/>
                <w:sz w:val="24"/>
                <w:szCs w:val="24"/>
                <w:lang w:eastAsia="ru-RU"/>
              </w:rPr>
            </w:pPr>
            <w:r w:rsidRPr="002A1AC0">
              <w:rPr>
                <w:rFonts w:ascii="Times New Roman" w:eastAsia="Times New Roman" w:hAnsi="Times New Roman" w:cs="Times New Roman"/>
                <w:sz w:val="24"/>
                <w:szCs w:val="24"/>
                <w:lang w:eastAsia="ru-RU"/>
              </w:rPr>
              <w:t>И УПОЛНОМОЧЕННЫХ КАМЧАТСКОГО КРАЯ»  Т.В. КРЮКОВА</w:t>
            </w:r>
          </w:p>
          <w:p w:rsidR="002A6291" w:rsidRPr="00833BDA" w:rsidRDefault="002A6291" w:rsidP="002A6291">
            <w:pPr>
              <w:overflowPunct w:val="0"/>
              <w:autoSpaceDE w:val="0"/>
              <w:autoSpaceDN w:val="0"/>
              <w:adjustRightInd w:val="0"/>
              <w:spacing w:after="0" w:line="240" w:lineRule="auto"/>
              <w:jc w:val="both"/>
              <w:textAlignment w:val="baseline"/>
              <w:rPr>
                <w:rFonts w:ascii="Times New Roman" w:hAnsi="Times New Roman" w:cs="Times New Roman"/>
                <w:sz w:val="28"/>
                <w:szCs w:val="28"/>
              </w:rPr>
            </w:pPr>
            <w:bookmarkStart w:id="0" w:name="_GoBack"/>
            <w:bookmarkEnd w:id="0"/>
          </w:p>
          <w:p w:rsidR="00845C8B" w:rsidRPr="00833BDA" w:rsidRDefault="00845C8B" w:rsidP="00845C8B">
            <w:pPr>
              <w:jc w:val="center"/>
              <w:rPr>
                <w:rFonts w:ascii="Times New Roman" w:eastAsia="Times New Roman" w:hAnsi="Times New Roman" w:cs="Times New Roman"/>
                <w:sz w:val="28"/>
                <w:szCs w:val="28"/>
                <w:lang w:eastAsia="ru-RU"/>
              </w:rPr>
            </w:pPr>
          </w:p>
        </w:tc>
        <w:tc>
          <w:tcPr>
            <w:tcW w:w="3333" w:type="dxa"/>
            <w:tcBorders>
              <w:top w:val="nil"/>
              <w:left w:val="nil"/>
              <w:bottom w:val="nil"/>
              <w:right w:val="nil"/>
            </w:tcBorders>
          </w:tcPr>
          <w:p w:rsidR="00845C8B" w:rsidRPr="00833BDA" w:rsidRDefault="00845C8B" w:rsidP="00845C8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tc>
      </w:tr>
    </w:tbl>
    <w:p w:rsidR="00AE21AB" w:rsidRPr="00833BDA" w:rsidRDefault="00AE21AB" w:rsidP="004041B6">
      <w:pPr>
        <w:ind w:left="5670"/>
        <w:rPr>
          <w:rFonts w:ascii="Times New Roman" w:hAnsi="Times New Roman" w:cs="Times New Roman"/>
          <w:sz w:val="24"/>
          <w:szCs w:val="24"/>
        </w:rPr>
      </w:pPr>
    </w:p>
    <w:p w:rsidR="00AE21AB" w:rsidRPr="00833BDA" w:rsidRDefault="00AE21AB">
      <w:pPr>
        <w:rPr>
          <w:rFonts w:ascii="Times New Roman" w:hAnsi="Times New Roman" w:cs="Times New Roman"/>
          <w:sz w:val="24"/>
          <w:szCs w:val="24"/>
        </w:rPr>
      </w:pPr>
      <w:r w:rsidRPr="00833BDA">
        <w:rPr>
          <w:rFonts w:ascii="Times New Roman" w:hAnsi="Times New Roman" w:cs="Times New Roman"/>
          <w:sz w:val="24"/>
          <w:szCs w:val="24"/>
        </w:rPr>
        <w:br w:type="page"/>
      </w:r>
    </w:p>
    <w:p w:rsidR="004A66F6" w:rsidRPr="00833BDA" w:rsidRDefault="004041B6" w:rsidP="004234A6">
      <w:pPr>
        <w:pStyle w:val="a5"/>
        <w:ind w:left="5670"/>
        <w:jc w:val="both"/>
        <w:rPr>
          <w:rFonts w:ascii="Times New Roman" w:hAnsi="Times New Roman" w:cs="Times New Roman"/>
          <w:sz w:val="24"/>
          <w:szCs w:val="24"/>
        </w:rPr>
      </w:pPr>
      <w:r w:rsidRPr="00833BDA">
        <w:rPr>
          <w:rFonts w:ascii="Times New Roman" w:hAnsi="Times New Roman" w:cs="Times New Roman"/>
          <w:sz w:val="24"/>
          <w:szCs w:val="24"/>
        </w:rPr>
        <w:lastRenderedPageBreak/>
        <w:t>Приложение</w:t>
      </w:r>
      <w:r w:rsidR="004A66F6" w:rsidRPr="00833BDA">
        <w:rPr>
          <w:rFonts w:ascii="Times New Roman" w:hAnsi="Times New Roman" w:cs="Times New Roman"/>
          <w:sz w:val="24"/>
          <w:szCs w:val="24"/>
        </w:rPr>
        <w:t xml:space="preserve"> к </w:t>
      </w:r>
      <w:r w:rsidR="004234A6" w:rsidRPr="00833BDA">
        <w:rPr>
          <w:rFonts w:ascii="Times New Roman" w:hAnsi="Times New Roman" w:cs="Times New Roman"/>
          <w:sz w:val="24"/>
          <w:szCs w:val="24"/>
        </w:rPr>
        <w:t xml:space="preserve">приказу КГКУ </w:t>
      </w:r>
      <w:r w:rsidR="00973A09" w:rsidRPr="00833BDA">
        <w:rPr>
          <w:rFonts w:ascii="Times New Roman" w:hAnsi="Times New Roman" w:cs="Times New Roman"/>
          <w:sz w:val="24"/>
          <w:szCs w:val="24"/>
        </w:rPr>
        <w:t>«</w:t>
      </w:r>
      <w:r w:rsidR="004234A6" w:rsidRPr="00833BDA">
        <w:rPr>
          <w:rFonts w:ascii="Times New Roman" w:hAnsi="Times New Roman" w:cs="Times New Roman"/>
          <w:sz w:val="24"/>
          <w:szCs w:val="24"/>
        </w:rPr>
        <w:t>Центр по обеспечению деятельности Общественной палаты и Уполномоченных Кам</w:t>
      </w:r>
      <w:r w:rsidR="00A2450C" w:rsidRPr="00833BDA">
        <w:rPr>
          <w:rFonts w:ascii="Times New Roman" w:hAnsi="Times New Roman" w:cs="Times New Roman"/>
          <w:sz w:val="24"/>
          <w:szCs w:val="24"/>
        </w:rPr>
        <w:t>чатского края</w:t>
      </w:r>
      <w:r w:rsidR="00973A09" w:rsidRPr="00833BDA">
        <w:rPr>
          <w:rFonts w:ascii="Times New Roman" w:hAnsi="Times New Roman" w:cs="Times New Roman"/>
          <w:sz w:val="24"/>
          <w:szCs w:val="24"/>
        </w:rPr>
        <w:t>»</w:t>
      </w:r>
      <w:r w:rsidR="00A2450C" w:rsidRPr="00833BDA">
        <w:rPr>
          <w:rFonts w:ascii="Times New Roman" w:hAnsi="Times New Roman" w:cs="Times New Roman"/>
          <w:sz w:val="24"/>
          <w:szCs w:val="24"/>
        </w:rPr>
        <w:t xml:space="preserve"> от 03.05.2018 № 6</w:t>
      </w:r>
      <w:r w:rsidR="004234A6" w:rsidRPr="00833BDA">
        <w:rPr>
          <w:rFonts w:ascii="Times New Roman" w:hAnsi="Times New Roman" w:cs="Times New Roman"/>
          <w:sz w:val="24"/>
          <w:szCs w:val="24"/>
        </w:rPr>
        <w:t xml:space="preserve">-п </w:t>
      </w:r>
      <w:r w:rsidR="00973A09" w:rsidRPr="00833BDA">
        <w:rPr>
          <w:rFonts w:ascii="Times New Roman" w:hAnsi="Times New Roman" w:cs="Times New Roman"/>
          <w:sz w:val="24"/>
          <w:szCs w:val="24"/>
        </w:rPr>
        <w:t>«</w:t>
      </w:r>
      <w:r w:rsidR="00A2450C" w:rsidRPr="00833BDA">
        <w:rPr>
          <w:rFonts w:ascii="Times New Roman" w:hAnsi="Times New Roman" w:cs="Times New Roman"/>
          <w:sz w:val="24"/>
          <w:szCs w:val="24"/>
        </w:rPr>
        <w:t xml:space="preserve">Об утверждении Порядка работы единой комиссии краевого государственного казенного учреждения </w:t>
      </w:r>
      <w:r w:rsidR="00973A09" w:rsidRPr="00833BDA">
        <w:rPr>
          <w:rFonts w:ascii="Times New Roman" w:hAnsi="Times New Roman" w:cs="Times New Roman"/>
          <w:sz w:val="24"/>
          <w:szCs w:val="24"/>
        </w:rPr>
        <w:t>«</w:t>
      </w:r>
      <w:r w:rsidR="00A2450C" w:rsidRPr="00833BDA">
        <w:rPr>
          <w:rFonts w:ascii="Times New Roman" w:hAnsi="Times New Roman" w:cs="Times New Roman"/>
          <w:sz w:val="24"/>
          <w:szCs w:val="24"/>
        </w:rPr>
        <w:t>Центр по обеспечению деятельности Общественной палаты и Уполномоченных Камчатского края</w:t>
      </w:r>
      <w:r w:rsidR="00973A09" w:rsidRPr="00833BDA">
        <w:rPr>
          <w:rFonts w:ascii="Times New Roman" w:hAnsi="Times New Roman" w:cs="Times New Roman"/>
          <w:sz w:val="24"/>
          <w:szCs w:val="24"/>
        </w:rPr>
        <w:t>»</w:t>
      </w:r>
      <w:r w:rsidR="00A2450C" w:rsidRPr="00833BDA">
        <w:rPr>
          <w:rFonts w:ascii="Times New Roman" w:hAnsi="Times New Roman" w:cs="Times New Roman"/>
          <w:sz w:val="24"/>
          <w:szCs w:val="24"/>
        </w:rPr>
        <w:t xml:space="preserve"> по осуществлению закупок для нужд Камчатского края</w:t>
      </w:r>
      <w:r w:rsidR="00973A09" w:rsidRPr="00833BDA">
        <w:rPr>
          <w:rFonts w:ascii="Times New Roman" w:hAnsi="Times New Roman" w:cs="Times New Roman"/>
          <w:sz w:val="24"/>
          <w:szCs w:val="24"/>
        </w:rPr>
        <w:t>»</w:t>
      </w:r>
      <w:r w:rsidR="004234A6" w:rsidRPr="00833BDA">
        <w:rPr>
          <w:rFonts w:ascii="Times New Roman" w:hAnsi="Times New Roman" w:cs="Times New Roman"/>
          <w:sz w:val="24"/>
          <w:szCs w:val="24"/>
        </w:rPr>
        <w:t xml:space="preserve"> </w:t>
      </w:r>
    </w:p>
    <w:p w:rsidR="004A66F6" w:rsidRPr="00833BDA" w:rsidRDefault="004A66F6" w:rsidP="004A66F6">
      <w:pPr>
        <w:autoSpaceDE w:val="0"/>
        <w:autoSpaceDN w:val="0"/>
        <w:adjustRightInd w:val="0"/>
        <w:spacing w:after="0" w:line="240" w:lineRule="auto"/>
        <w:ind w:firstLine="709"/>
        <w:jc w:val="both"/>
        <w:rPr>
          <w:rFonts w:ascii="Times New Roman" w:hAnsi="Times New Roman" w:cs="Times New Roman"/>
          <w:sz w:val="28"/>
          <w:szCs w:val="28"/>
        </w:rPr>
      </w:pPr>
    </w:p>
    <w:p w:rsidR="00E84606" w:rsidRPr="00833BDA" w:rsidRDefault="00E84606" w:rsidP="004A66F6">
      <w:pPr>
        <w:ind w:firstLine="709"/>
        <w:rPr>
          <w:rFonts w:ascii="Times New Roman" w:hAnsi="Times New Roman" w:cs="Times New Roman"/>
          <w:sz w:val="28"/>
          <w:szCs w:val="28"/>
        </w:rPr>
      </w:pPr>
    </w:p>
    <w:p w:rsidR="0082357A" w:rsidRPr="00833BDA" w:rsidRDefault="00A2450C" w:rsidP="00911F0F">
      <w:pPr>
        <w:autoSpaceDE w:val="0"/>
        <w:autoSpaceDN w:val="0"/>
        <w:adjustRightInd w:val="0"/>
        <w:spacing w:after="0" w:line="240" w:lineRule="auto"/>
        <w:ind w:firstLine="709"/>
        <w:jc w:val="center"/>
        <w:outlineLvl w:val="1"/>
        <w:rPr>
          <w:rFonts w:ascii="Times New Roman" w:hAnsi="Times New Roman" w:cs="Times New Roman"/>
          <w:b/>
          <w:sz w:val="28"/>
          <w:szCs w:val="28"/>
        </w:rPr>
      </w:pPr>
      <w:r w:rsidRPr="00833BDA">
        <w:rPr>
          <w:rFonts w:ascii="Times New Roman" w:hAnsi="Times New Roman" w:cs="Times New Roman"/>
          <w:b/>
          <w:sz w:val="28"/>
          <w:szCs w:val="28"/>
        </w:rPr>
        <w:t xml:space="preserve">Порядок работы единой комиссии краевого государственного казенного учреждения </w:t>
      </w:r>
      <w:r w:rsidR="00973A09" w:rsidRPr="00833BDA">
        <w:rPr>
          <w:rFonts w:ascii="Times New Roman" w:hAnsi="Times New Roman" w:cs="Times New Roman"/>
          <w:b/>
          <w:sz w:val="28"/>
          <w:szCs w:val="28"/>
        </w:rPr>
        <w:t>«</w:t>
      </w:r>
      <w:r w:rsidRPr="00833BDA">
        <w:rPr>
          <w:rFonts w:ascii="Times New Roman" w:hAnsi="Times New Roman" w:cs="Times New Roman"/>
          <w:b/>
          <w:sz w:val="28"/>
          <w:szCs w:val="28"/>
        </w:rPr>
        <w:t>Центр по обеспечению деятельности Общественной палаты и Уполномоченных Камчатского края</w:t>
      </w:r>
      <w:r w:rsidR="00973A09" w:rsidRPr="00833BDA">
        <w:rPr>
          <w:rFonts w:ascii="Times New Roman" w:hAnsi="Times New Roman" w:cs="Times New Roman"/>
          <w:b/>
          <w:sz w:val="28"/>
          <w:szCs w:val="28"/>
        </w:rPr>
        <w:t>»</w:t>
      </w:r>
      <w:r w:rsidRPr="00833BDA">
        <w:rPr>
          <w:rFonts w:ascii="Times New Roman" w:hAnsi="Times New Roman" w:cs="Times New Roman"/>
          <w:b/>
          <w:sz w:val="28"/>
          <w:szCs w:val="28"/>
        </w:rPr>
        <w:t xml:space="preserve"> по осуществлению закупок для нужд Камчатского края</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336279" w:rsidRPr="00833BDA" w:rsidRDefault="00336279"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A2450C" w:rsidRPr="00833BDA" w:rsidRDefault="00E13B28" w:rsidP="00A2450C">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bookmarkStart w:id="1" w:name="Par31"/>
      <w:bookmarkStart w:id="2" w:name="Par36"/>
      <w:bookmarkEnd w:id="1"/>
      <w:bookmarkEnd w:id="2"/>
      <w:r w:rsidRPr="00833BDA">
        <w:rPr>
          <w:rFonts w:ascii="Times New Roman" w:eastAsia="Calibri" w:hAnsi="Times New Roman" w:cs="Times New Roman"/>
          <w:b/>
          <w:sz w:val="28"/>
          <w:szCs w:val="28"/>
        </w:rPr>
        <w:t>1</w:t>
      </w:r>
      <w:r w:rsidR="00A2450C" w:rsidRPr="00833BDA">
        <w:rPr>
          <w:rFonts w:ascii="Times New Roman" w:eastAsia="Calibri" w:hAnsi="Times New Roman" w:cs="Times New Roman"/>
          <w:b/>
          <w:sz w:val="28"/>
          <w:szCs w:val="28"/>
        </w:rPr>
        <w:t>. Общие положения</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 xml:space="preserve">Настоящий Порядок разработан в соответствии с Федеральным </w:t>
      </w:r>
      <w:hyperlink r:id="rId9" w:history="1">
        <w:r w:rsidRPr="00833BDA">
          <w:rPr>
            <w:rFonts w:ascii="Times New Roman" w:eastAsia="Calibri" w:hAnsi="Times New Roman" w:cs="Times New Roman"/>
            <w:sz w:val="28"/>
            <w:szCs w:val="28"/>
          </w:rPr>
          <w:t>законом</w:t>
        </w:r>
      </w:hyperlink>
      <w:r w:rsidRPr="00833BDA">
        <w:rPr>
          <w:rFonts w:ascii="Times New Roman" w:eastAsia="Calibri" w:hAnsi="Times New Roman" w:cs="Times New Roman"/>
          <w:sz w:val="28"/>
          <w:szCs w:val="28"/>
        </w:rPr>
        <w:t xml:space="preserve"> от 05.04.2013 № 44-ФЗ </w:t>
      </w:r>
      <w:r w:rsidR="00973A09" w:rsidRPr="00833BDA">
        <w:rPr>
          <w:rFonts w:ascii="Times New Roman" w:eastAsia="Calibri" w:hAnsi="Times New Roman" w:cs="Times New Roman"/>
          <w:sz w:val="28"/>
          <w:szCs w:val="28"/>
        </w:rPr>
        <w:t>«</w:t>
      </w:r>
      <w:r w:rsidRPr="00833BDA">
        <w:rPr>
          <w:rFonts w:ascii="Times New Roman" w:eastAsia="Calibri"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973A09" w:rsidRPr="00833BDA">
        <w:rPr>
          <w:rFonts w:ascii="Times New Roman" w:eastAsia="Calibri" w:hAnsi="Times New Roman" w:cs="Times New Roman"/>
          <w:sz w:val="28"/>
          <w:szCs w:val="28"/>
        </w:rPr>
        <w:t>»</w:t>
      </w:r>
      <w:r w:rsidRPr="00833BDA">
        <w:rPr>
          <w:rFonts w:ascii="Times New Roman" w:eastAsia="Calibri" w:hAnsi="Times New Roman" w:cs="Times New Roman"/>
          <w:sz w:val="28"/>
          <w:szCs w:val="28"/>
        </w:rPr>
        <w:t xml:space="preserve"> (далее – закон о контрактной системе) и определяет цели, задачи, функции, полномочия, порядок формирования и работы, а также сферу ответственности членов единой комиссии </w:t>
      </w:r>
      <w:r w:rsidR="00320C8F" w:rsidRPr="00833BDA">
        <w:rPr>
          <w:rFonts w:ascii="Times New Roman" w:hAnsi="Times New Roman" w:cs="Times New Roman"/>
          <w:sz w:val="28"/>
          <w:szCs w:val="28"/>
        </w:rPr>
        <w:t xml:space="preserve">краевого государственного казенного учреждения </w:t>
      </w:r>
      <w:r w:rsidR="00973A09" w:rsidRPr="00833BDA">
        <w:rPr>
          <w:rFonts w:ascii="Times New Roman" w:eastAsia="Calibri" w:hAnsi="Times New Roman" w:cs="Times New Roman"/>
          <w:sz w:val="28"/>
          <w:szCs w:val="28"/>
        </w:rPr>
        <w:t>«</w:t>
      </w:r>
      <w:r w:rsidR="00320C8F" w:rsidRPr="00833BDA">
        <w:rPr>
          <w:rFonts w:ascii="Times New Roman" w:eastAsia="Calibri" w:hAnsi="Times New Roman" w:cs="Times New Roman"/>
          <w:sz w:val="28"/>
          <w:szCs w:val="28"/>
        </w:rPr>
        <w:t>Центр по обеспечению деятельности Общественной палаты и Уполномоченных Камчатского края</w:t>
      </w:r>
      <w:r w:rsidR="00973A09" w:rsidRPr="00833BDA">
        <w:rPr>
          <w:rFonts w:ascii="Times New Roman" w:eastAsia="Calibri" w:hAnsi="Times New Roman" w:cs="Times New Roman"/>
          <w:sz w:val="28"/>
          <w:szCs w:val="28"/>
        </w:rPr>
        <w:t>»</w:t>
      </w:r>
      <w:r w:rsidR="00320C8F" w:rsidRPr="00833BDA">
        <w:rPr>
          <w:rFonts w:ascii="Times New Roman" w:eastAsia="Calibri" w:hAnsi="Times New Roman" w:cs="Times New Roman"/>
          <w:sz w:val="28"/>
          <w:szCs w:val="28"/>
        </w:rPr>
        <w:t xml:space="preserve"> </w:t>
      </w:r>
      <w:r w:rsidRPr="00833BDA">
        <w:rPr>
          <w:rFonts w:ascii="Times New Roman" w:eastAsia="Calibri" w:hAnsi="Times New Roman" w:cs="Times New Roman"/>
          <w:sz w:val="28"/>
          <w:szCs w:val="28"/>
        </w:rPr>
        <w:t xml:space="preserve"> по осуществлению закупок для нужд Камчатского края (далее – Единая комиссия) конкурентными способами для выполнения функций и полномочий </w:t>
      </w:r>
      <w:r w:rsidR="00320C8F" w:rsidRPr="00833BDA">
        <w:rPr>
          <w:rFonts w:ascii="Times New Roman" w:hAnsi="Times New Roman" w:cs="Times New Roman"/>
          <w:sz w:val="28"/>
          <w:szCs w:val="28"/>
        </w:rPr>
        <w:t xml:space="preserve">краевого государственного казенного учреждения </w:t>
      </w:r>
      <w:r w:rsidR="00973A09" w:rsidRPr="00833BDA">
        <w:rPr>
          <w:rFonts w:ascii="Times New Roman" w:eastAsia="Calibri" w:hAnsi="Times New Roman" w:cs="Times New Roman"/>
          <w:sz w:val="28"/>
          <w:szCs w:val="28"/>
        </w:rPr>
        <w:t>«</w:t>
      </w:r>
      <w:r w:rsidR="00320C8F" w:rsidRPr="00833BDA">
        <w:rPr>
          <w:rFonts w:ascii="Times New Roman" w:eastAsia="Calibri" w:hAnsi="Times New Roman" w:cs="Times New Roman"/>
          <w:sz w:val="28"/>
          <w:szCs w:val="28"/>
        </w:rPr>
        <w:t>Центр по обеспечению деятельности Общественной палаты и Уполномоченных Камчатского края</w:t>
      </w:r>
      <w:r w:rsidR="00973A09" w:rsidRPr="00833BDA">
        <w:rPr>
          <w:rFonts w:ascii="Times New Roman" w:eastAsia="Calibri" w:hAnsi="Times New Roman" w:cs="Times New Roman"/>
          <w:sz w:val="28"/>
          <w:szCs w:val="28"/>
        </w:rPr>
        <w:t>»</w:t>
      </w:r>
      <w:r w:rsidR="00320C8F" w:rsidRPr="00833BDA">
        <w:rPr>
          <w:rFonts w:ascii="Times New Roman" w:eastAsia="Calibri" w:hAnsi="Times New Roman" w:cs="Times New Roman"/>
          <w:sz w:val="28"/>
          <w:szCs w:val="28"/>
        </w:rPr>
        <w:t xml:space="preserve">  (далее – КГКУ </w:t>
      </w:r>
      <w:r w:rsidR="00973A09" w:rsidRPr="00833BDA">
        <w:rPr>
          <w:rFonts w:ascii="Times New Roman" w:eastAsia="Calibri" w:hAnsi="Times New Roman" w:cs="Times New Roman"/>
          <w:sz w:val="28"/>
          <w:szCs w:val="28"/>
        </w:rPr>
        <w:t>«</w:t>
      </w:r>
      <w:r w:rsidR="00320C8F" w:rsidRPr="00833BDA">
        <w:rPr>
          <w:rFonts w:ascii="Times New Roman" w:eastAsia="Calibri" w:hAnsi="Times New Roman" w:cs="Times New Roman"/>
          <w:sz w:val="28"/>
          <w:szCs w:val="28"/>
        </w:rPr>
        <w:t>Центр по обеспечению деятельности Общественной палаты и Уполномоченных Камчатского края</w:t>
      </w:r>
      <w:r w:rsidR="00973A09" w:rsidRPr="00833BDA">
        <w:rPr>
          <w:rFonts w:ascii="Times New Roman" w:eastAsia="Calibri" w:hAnsi="Times New Roman" w:cs="Times New Roman"/>
          <w:sz w:val="28"/>
          <w:szCs w:val="28"/>
        </w:rPr>
        <w:t>»</w:t>
      </w:r>
      <w:r w:rsidR="00320C8F" w:rsidRPr="00833BDA">
        <w:rPr>
          <w:rFonts w:ascii="Times New Roman" w:eastAsia="Calibri" w:hAnsi="Times New Roman" w:cs="Times New Roman"/>
          <w:sz w:val="28"/>
          <w:szCs w:val="28"/>
        </w:rPr>
        <w:t>)</w:t>
      </w:r>
      <w:r w:rsidRPr="00833BDA">
        <w:rPr>
          <w:rFonts w:ascii="Times New Roman" w:eastAsia="Calibri" w:hAnsi="Times New Roman" w:cs="Times New Roman"/>
          <w:sz w:val="28"/>
          <w:szCs w:val="28"/>
        </w:rPr>
        <w:t xml:space="preserve">, включая полномочия по обеспечению деятельности Общественной палаты Камчатского края, путем проведения аукционов в электронной форме (далее – электронный аукцион), при начальной (максимальной) цене контракта (договора) (далее – контракт), не превышающей 50 миллионов рублей, открытых конкурсов, двухэтапных конкурсов (далее – конкурсы), запросов котировок цен (далее – запрос котировок), запросов предложений. </w:t>
      </w:r>
    </w:p>
    <w:p w:rsidR="00A2450C" w:rsidRPr="00833BDA" w:rsidRDefault="00A2450C" w:rsidP="00A2450C">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bookmarkStart w:id="3" w:name="Par40"/>
      <w:bookmarkEnd w:id="3"/>
    </w:p>
    <w:p w:rsidR="00A2450C" w:rsidRPr="00833BDA" w:rsidRDefault="00E13B28" w:rsidP="00A2450C">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r w:rsidRPr="00833BDA">
        <w:rPr>
          <w:rFonts w:ascii="Times New Roman" w:eastAsia="Calibri" w:hAnsi="Times New Roman" w:cs="Times New Roman"/>
          <w:b/>
          <w:sz w:val="28"/>
          <w:szCs w:val="28"/>
        </w:rPr>
        <w:t>2</w:t>
      </w:r>
      <w:r w:rsidR="00A2450C" w:rsidRPr="00833BDA">
        <w:rPr>
          <w:rFonts w:ascii="Times New Roman" w:eastAsia="Calibri" w:hAnsi="Times New Roman" w:cs="Times New Roman"/>
          <w:b/>
          <w:sz w:val="28"/>
          <w:szCs w:val="28"/>
        </w:rPr>
        <w:t>. Правовое регулирование</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Единая комиссия в процессе своей деятельности руководствуется:</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1) Конституцией Российской Федерации;</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2) Гражданским кодексом Российской Федерации;</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3) Бюджетным кодексом Российской Федерации;</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 xml:space="preserve">4) Федеральным </w:t>
      </w:r>
      <w:hyperlink r:id="rId10" w:history="1">
        <w:r w:rsidRPr="00833BDA">
          <w:rPr>
            <w:rFonts w:ascii="Times New Roman" w:eastAsia="Calibri" w:hAnsi="Times New Roman" w:cs="Times New Roman"/>
            <w:sz w:val="28"/>
            <w:szCs w:val="28"/>
          </w:rPr>
          <w:t>законом</w:t>
        </w:r>
      </w:hyperlink>
      <w:r w:rsidRPr="00833BDA">
        <w:rPr>
          <w:rFonts w:ascii="Times New Roman" w:eastAsia="Calibri" w:hAnsi="Times New Roman" w:cs="Times New Roman"/>
          <w:sz w:val="28"/>
          <w:szCs w:val="28"/>
        </w:rPr>
        <w:t xml:space="preserve"> от 05.04.2013 № 44-ФЗ </w:t>
      </w:r>
      <w:r w:rsidR="00973A09" w:rsidRPr="00833BDA">
        <w:rPr>
          <w:rFonts w:ascii="Times New Roman" w:eastAsia="Calibri" w:hAnsi="Times New Roman" w:cs="Times New Roman"/>
          <w:sz w:val="28"/>
          <w:szCs w:val="28"/>
        </w:rPr>
        <w:t>«</w:t>
      </w:r>
      <w:r w:rsidRPr="00833BDA">
        <w:rPr>
          <w:rFonts w:ascii="Times New Roman" w:eastAsia="Calibri" w:hAnsi="Times New Roman" w:cs="Times New Roman"/>
          <w:sz w:val="28"/>
          <w:szCs w:val="28"/>
        </w:rPr>
        <w:t xml:space="preserve">О контрактной системе в </w:t>
      </w:r>
      <w:r w:rsidRPr="00833BDA">
        <w:rPr>
          <w:rFonts w:ascii="Times New Roman" w:eastAsia="Calibri" w:hAnsi="Times New Roman" w:cs="Times New Roman"/>
          <w:sz w:val="28"/>
          <w:szCs w:val="28"/>
        </w:rPr>
        <w:lastRenderedPageBreak/>
        <w:t>сфере закупок товаров, работ, услуг для обеспечения государственных и муниципальных нужд</w:t>
      </w:r>
      <w:r w:rsidR="00973A09" w:rsidRPr="00833BDA">
        <w:rPr>
          <w:rFonts w:ascii="Times New Roman" w:eastAsia="Calibri" w:hAnsi="Times New Roman" w:cs="Times New Roman"/>
          <w:sz w:val="28"/>
          <w:szCs w:val="28"/>
        </w:rPr>
        <w:t>»</w:t>
      </w:r>
      <w:r w:rsidRPr="00833BDA">
        <w:rPr>
          <w:rFonts w:ascii="Times New Roman" w:eastAsia="Calibri" w:hAnsi="Times New Roman" w:cs="Times New Roman"/>
          <w:sz w:val="28"/>
          <w:szCs w:val="28"/>
        </w:rPr>
        <w:t>;</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5) иными федеральными законами, нормативными правовыми актами Российской Федерации, нормативными правовыми актами Камчатского края.</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A2450C" w:rsidRPr="00833BDA" w:rsidRDefault="00E13B28" w:rsidP="00A2450C">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bookmarkStart w:id="4" w:name="Par49"/>
      <w:bookmarkEnd w:id="4"/>
      <w:r w:rsidRPr="00833BDA">
        <w:rPr>
          <w:rFonts w:ascii="Times New Roman" w:eastAsia="Calibri" w:hAnsi="Times New Roman" w:cs="Times New Roman"/>
          <w:b/>
          <w:sz w:val="28"/>
          <w:szCs w:val="28"/>
        </w:rPr>
        <w:t>3</w:t>
      </w:r>
      <w:r w:rsidR="00A2450C" w:rsidRPr="00833BDA">
        <w:rPr>
          <w:rFonts w:ascii="Times New Roman" w:eastAsia="Calibri" w:hAnsi="Times New Roman" w:cs="Times New Roman"/>
          <w:b/>
          <w:sz w:val="28"/>
          <w:szCs w:val="28"/>
        </w:rPr>
        <w:t>. Цели и задачи Единой комиссии</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5" w:name="Par51"/>
      <w:bookmarkEnd w:id="5"/>
      <w:r w:rsidRPr="00833BDA">
        <w:rPr>
          <w:rFonts w:ascii="Times New Roman" w:eastAsia="Calibri" w:hAnsi="Times New Roman" w:cs="Times New Roman"/>
          <w:sz w:val="28"/>
          <w:szCs w:val="28"/>
        </w:rPr>
        <w:t>3.1. Единая комиссия создается в целях определения поставщиков (подрядчиков, исполнителей) при проведении электронных аукционов, конкурсов, запросов котировок, запросов предложений.</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 xml:space="preserve">3.2. Исходя из целей деятельности, определенных в </w:t>
      </w:r>
      <w:hyperlink w:anchor="Par51" w:history="1">
        <w:r w:rsidRPr="00833BDA">
          <w:rPr>
            <w:rFonts w:ascii="Times New Roman" w:eastAsia="Calibri" w:hAnsi="Times New Roman" w:cs="Times New Roman"/>
            <w:sz w:val="28"/>
            <w:szCs w:val="28"/>
          </w:rPr>
          <w:t>пункте 3.1</w:t>
        </w:r>
      </w:hyperlink>
      <w:r w:rsidRPr="00833BDA">
        <w:rPr>
          <w:rFonts w:ascii="Times New Roman" w:eastAsia="Calibri" w:hAnsi="Times New Roman" w:cs="Times New Roman"/>
          <w:sz w:val="28"/>
          <w:szCs w:val="28"/>
        </w:rPr>
        <w:t xml:space="preserve"> настоящего Порядка, в задачи Единой комиссии входит:</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1) обеспечение объективности и беспристрастности при рассмотрении и оценке заявок на участие в конкурсах, электронных аукционах, запросах котировок, запросах предложений;</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2) обеспечение добросовестной конкуренции, недопущение дискриминации, ограничений или преимуществ для отдельных участников закупки, за исключением случаев, если такие преимущества установлены действующим законом о контрактной системе;</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3) устранение возможностей злоупотребления полномочиями и предотвращение коррупции при осуществлении закупок;</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4) соблюдение конфиденциальности информации, содержащейся в заявках участников закупок, недопущение разглашения сведений, ставших известными в ходе проведения процедур определения поставщиков (подрядчиков, исполнителей);</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5) соблюдение принципов открытости и прозрачности информации о контрактной системе в сфере закупок.</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A2450C" w:rsidRPr="00833BDA" w:rsidRDefault="00E13B28" w:rsidP="00A2450C">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bookmarkStart w:id="6" w:name="Par59"/>
      <w:bookmarkEnd w:id="6"/>
      <w:r w:rsidRPr="00833BDA">
        <w:rPr>
          <w:rFonts w:ascii="Times New Roman" w:eastAsia="Calibri" w:hAnsi="Times New Roman" w:cs="Times New Roman"/>
          <w:b/>
          <w:sz w:val="28"/>
          <w:szCs w:val="28"/>
        </w:rPr>
        <w:t>4</w:t>
      </w:r>
      <w:r w:rsidR="00A2450C" w:rsidRPr="00833BDA">
        <w:rPr>
          <w:rFonts w:ascii="Times New Roman" w:eastAsia="Calibri" w:hAnsi="Times New Roman" w:cs="Times New Roman"/>
          <w:b/>
          <w:sz w:val="28"/>
          <w:szCs w:val="28"/>
        </w:rPr>
        <w:t>. Порядок формирования Единой комиссии</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 xml:space="preserve">4.1. Единая комиссия является коллегиальным органом </w:t>
      </w:r>
      <w:r w:rsidR="00D41CF9" w:rsidRPr="00833BDA">
        <w:rPr>
          <w:rFonts w:ascii="Times New Roman" w:eastAsia="Calibri" w:hAnsi="Times New Roman" w:cs="Times New Roman"/>
          <w:sz w:val="28"/>
          <w:szCs w:val="28"/>
        </w:rPr>
        <w:t xml:space="preserve">КГКУ </w:t>
      </w:r>
      <w:r w:rsidR="00973A09" w:rsidRPr="00833BDA">
        <w:rPr>
          <w:rFonts w:ascii="Times New Roman" w:eastAsia="Calibri" w:hAnsi="Times New Roman" w:cs="Times New Roman"/>
          <w:sz w:val="28"/>
          <w:szCs w:val="28"/>
        </w:rPr>
        <w:t>«</w:t>
      </w:r>
      <w:r w:rsidR="00D41CF9" w:rsidRPr="00833BDA">
        <w:rPr>
          <w:rFonts w:ascii="Times New Roman" w:eastAsia="Calibri" w:hAnsi="Times New Roman" w:cs="Times New Roman"/>
          <w:sz w:val="28"/>
          <w:szCs w:val="28"/>
        </w:rPr>
        <w:t>Центр по обеспечению деятельности Общественной палаты и Уполномоченных Камчатского края</w:t>
      </w:r>
      <w:r w:rsidR="00973A09" w:rsidRPr="00833BDA">
        <w:rPr>
          <w:rFonts w:ascii="Times New Roman" w:eastAsia="Calibri" w:hAnsi="Times New Roman" w:cs="Times New Roman"/>
          <w:sz w:val="28"/>
          <w:szCs w:val="28"/>
        </w:rPr>
        <w:t>»</w:t>
      </w:r>
      <w:r w:rsidRPr="00833BDA">
        <w:rPr>
          <w:rFonts w:ascii="Times New Roman" w:eastAsia="Calibri" w:hAnsi="Times New Roman" w:cs="Times New Roman"/>
          <w:sz w:val="28"/>
          <w:szCs w:val="28"/>
        </w:rPr>
        <w:t>, действующим на постоянной основе.</w:t>
      </w:r>
    </w:p>
    <w:p w:rsidR="00A2450C" w:rsidRPr="00833BDA" w:rsidRDefault="00A2450C" w:rsidP="00A2450C">
      <w:pPr>
        <w:ind w:firstLine="708"/>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 xml:space="preserve">4.2. Решение о создании Единой комиссии, о ее персональном составе, председателе, заместителе председателя  и членах Единой комиссии принимается единолично </w:t>
      </w:r>
      <w:r w:rsidR="00D41CF9" w:rsidRPr="00833BDA">
        <w:rPr>
          <w:rFonts w:ascii="Times New Roman" w:eastAsia="Calibri" w:hAnsi="Times New Roman" w:cs="Times New Roman"/>
          <w:sz w:val="28"/>
          <w:szCs w:val="28"/>
        </w:rPr>
        <w:t xml:space="preserve">руководителем КГКУ </w:t>
      </w:r>
      <w:r w:rsidR="00973A09" w:rsidRPr="00833BDA">
        <w:rPr>
          <w:rFonts w:ascii="Times New Roman" w:eastAsia="Calibri" w:hAnsi="Times New Roman" w:cs="Times New Roman"/>
          <w:sz w:val="28"/>
          <w:szCs w:val="28"/>
        </w:rPr>
        <w:t>«</w:t>
      </w:r>
      <w:r w:rsidR="00D41CF9" w:rsidRPr="00833BDA">
        <w:rPr>
          <w:rFonts w:ascii="Times New Roman" w:eastAsia="Calibri" w:hAnsi="Times New Roman" w:cs="Times New Roman"/>
          <w:sz w:val="28"/>
          <w:szCs w:val="28"/>
        </w:rPr>
        <w:t>Центр по обеспечению деятельности Общественной палаты и Уполномоченных Камчатского края</w:t>
      </w:r>
      <w:r w:rsidR="00973A09" w:rsidRPr="00833BDA">
        <w:rPr>
          <w:rFonts w:ascii="Times New Roman" w:eastAsia="Calibri" w:hAnsi="Times New Roman" w:cs="Times New Roman"/>
          <w:sz w:val="28"/>
          <w:szCs w:val="28"/>
        </w:rPr>
        <w:t>»</w:t>
      </w:r>
      <w:r w:rsidR="00D41CF9" w:rsidRPr="00833BDA">
        <w:rPr>
          <w:rFonts w:ascii="Times New Roman" w:eastAsia="Calibri" w:hAnsi="Times New Roman" w:cs="Times New Roman"/>
          <w:sz w:val="28"/>
          <w:szCs w:val="28"/>
        </w:rPr>
        <w:t xml:space="preserve">, либо лицом, исполняющим его обязанности </w:t>
      </w:r>
      <w:r w:rsidRPr="00833BDA">
        <w:rPr>
          <w:rFonts w:ascii="Times New Roman" w:eastAsia="Calibri" w:hAnsi="Times New Roman" w:cs="Times New Roman"/>
          <w:sz w:val="28"/>
          <w:szCs w:val="28"/>
        </w:rPr>
        <w:t xml:space="preserve">(далее – </w:t>
      </w:r>
      <w:r w:rsidR="00D41CF9" w:rsidRPr="00833BDA">
        <w:rPr>
          <w:rFonts w:ascii="Times New Roman" w:eastAsia="Calibri" w:hAnsi="Times New Roman" w:cs="Times New Roman"/>
          <w:sz w:val="28"/>
          <w:szCs w:val="28"/>
        </w:rPr>
        <w:t>руководитель</w:t>
      </w:r>
      <w:r w:rsidRPr="00833BDA">
        <w:rPr>
          <w:rFonts w:ascii="Times New Roman" w:eastAsia="Calibri" w:hAnsi="Times New Roman" w:cs="Times New Roman"/>
          <w:sz w:val="28"/>
          <w:szCs w:val="28"/>
        </w:rPr>
        <w:t xml:space="preserve">), до начала проведения закупки. Указанное решение оформляется </w:t>
      </w:r>
      <w:r w:rsidR="00D41CF9" w:rsidRPr="00833BDA">
        <w:rPr>
          <w:rFonts w:ascii="Times New Roman" w:eastAsia="Calibri" w:hAnsi="Times New Roman" w:cs="Times New Roman"/>
          <w:sz w:val="28"/>
          <w:szCs w:val="28"/>
        </w:rPr>
        <w:t xml:space="preserve">приказом КГКУ </w:t>
      </w:r>
      <w:r w:rsidR="00973A09" w:rsidRPr="00833BDA">
        <w:rPr>
          <w:rFonts w:ascii="Times New Roman" w:eastAsia="Calibri" w:hAnsi="Times New Roman" w:cs="Times New Roman"/>
          <w:sz w:val="28"/>
          <w:szCs w:val="28"/>
        </w:rPr>
        <w:t>«</w:t>
      </w:r>
      <w:r w:rsidR="00D41CF9" w:rsidRPr="00833BDA">
        <w:rPr>
          <w:rFonts w:ascii="Times New Roman" w:eastAsia="Calibri" w:hAnsi="Times New Roman" w:cs="Times New Roman"/>
          <w:sz w:val="28"/>
          <w:szCs w:val="28"/>
        </w:rPr>
        <w:t>Центр по обеспечению деятельности Общественной палаты и Уполномоченных Камчатского края</w:t>
      </w:r>
      <w:r w:rsidR="00973A09" w:rsidRPr="00833BDA">
        <w:rPr>
          <w:rFonts w:ascii="Times New Roman" w:eastAsia="Calibri" w:hAnsi="Times New Roman" w:cs="Times New Roman"/>
          <w:sz w:val="28"/>
          <w:szCs w:val="28"/>
        </w:rPr>
        <w:t>»</w:t>
      </w:r>
      <w:r w:rsidRPr="00833BDA">
        <w:rPr>
          <w:rFonts w:ascii="Times New Roman" w:eastAsia="Calibri" w:hAnsi="Times New Roman" w:cs="Times New Roman"/>
          <w:sz w:val="28"/>
          <w:szCs w:val="28"/>
        </w:rPr>
        <w:t>.</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 xml:space="preserve">4.3. Порядок работы Единой комиссии утверждается </w:t>
      </w:r>
      <w:r w:rsidR="00D41CF9" w:rsidRPr="00833BDA">
        <w:rPr>
          <w:rFonts w:ascii="Times New Roman" w:eastAsia="Calibri" w:hAnsi="Times New Roman" w:cs="Times New Roman"/>
          <w:sz w:val="28"/>
          <w:szCs w:val="28"/>
        </w:rPr>
        <w:t xml:space="preserve">приказом КГКУ </w:t>
      </w:r>
      <w:r w:rsidR="00973A09" w:rsidRPr="00833BDA">
        <w:rPr>
          <w:rFonts w:ascii="Times New Roman" w:eastAsia="Calibri" w:hAnsi="Times New Roman" w:cs="Times New Roman"/>
          <w:sz w:val="28"/>
          <w:szCs w:val="28"/>
        </w:rPr>
        <w:t>«</w:t>
      </w:r>
      <w:r w:rsidR="00D41CF9" w:rsidRPr="00833BDA">
        <w:rPr>
          <w:rFonts w:ascii="Times New Roman" w:eastAsia="Calibri" w:hAnsi="Times New Roman" w:cs="Times New Roman"/>
          <w:sz w:val="28"/>
          <w:szCs w:val="28"/>
        </w:rPr>
        <w:t>Центр по обеспечению деятельности Общественной палаты и Уполномоченных Камчатского края</w:t>
      </w:r>
      <w:r w:rsidR="00973A09" w:rsidRPr="00833BDA">
        <w:rPr>
          <w:rFonts w:ascii="Times New Roman" w:eastAsia="Calibri" w:hAnsi="Times New Roman" w:cs="Times New Roman"/>
          <w:sz w:val="28"/>
          <w:szCs w:val="28"/>
        </w:rPr>
        <w:t>»</w:t>
      </w:r>
      <w:r w:rsidR="00D41CF9" w:rsidRPr="00833BDA">
        <w:rPr>
          <w:rFonts w:ascii="Times New Roman" w:eastAsia="Calibri" w:hAnsi="Times New Roman" w:cs="Times New Roman"/>
          <w:sz w:val="28"/>
          <w:szCs w:val="28"/>
        </w:rPr>
        <w:t xml:space="preserve"> </w:t>
      </w:r>
      <w:r w:rsidRPr="00833BDA">
        <w:rPr>
          <w:rFonts w:ascii="Times New Roman" w:eastAsia="Calibri" w:hAnsi="Times New Roman" w:cs="Times New Roman"/>
          <w:sz w:val="28"/>
          <w:szCs w:val="28"/>
        </w:rPr>
        <w:t>(далее</w:t>
      </w:r>
      <w:r w:rsidR="00336279" w:rsidRPr="00833BDA">
        <w:rPr>
          <w:rFonts w:ascii="Times New Roman" w:eastAsia="Calibri" w:hAnsi="Times New Roman" w:cs="Times New Roman"/>
          <w:sz w:val="28"/>
          <w:szCs w:val="28"/>
        </w:rPr>
        <w:t xml:space="preserve"> также </w:t>
      </w:r>
      <w:r w:rsidRPr="00833BDA">
        <w:rPr>
          <w:rFonts w:ascii="Times New Roman" w:eastAsia="Calibri" w:hAnsi="Times New Roman" w:cs="Times New Roman"/>
          <w:sz w:val="28"/>
          <w:szCs w:val="28"/>
        </w:rPr>
        <w:t>– Заказчик).</w:t>
      </w:r>
    </w:p>
    <w:p w:rsidR="00A2450C" w:rsidRPr="00833BDA" w:rsidRDefault="00A2450C" w:rsidP="00A2450C">
      <w:pPr>
        <w:widowControl w:val="0"/>
        <w:autoSpaceDE w:val="0"/>
        <w:autoSpaceDN w:val="0"/>
        <w:adjustRightInd w:val="0"/>
        <w:spacing w:after="0" w:line="240" w:lineRule="auto"/>
        <w:ind w:firstLine="741"/>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 xml:space="preserve">При отсутствии председателя Единой комиссии его обязанности исполняет заместитель председателя Единой комиссии. При отсутствии по уважительной причине </w:t>
      </w:r>
      <w:r w:rsidRPr="00833BDA">
        <w:rPr>
          <w:rFonts w:ascii="Times New Roman" w:eastAsia="Calibri" w:hAnsi="Times New Roman" w:cs="Times New Roman"/>
          <w:sz w:val="28"/>
          <w:szCs w:val="28"/>
        </w:rPr>
        <w:lastRenderedPageBreak/>
        <w:t>председателя и заместителя председателя Единой комиссии</w:t>
      </w:r>
      <w:r w:rsidRPr="00833BDA">
        <w:rPr>
          <w:rFonts w:ascii="Times New Roman" w:eastAsia="Times New Roman" w:hAnsi="Times New Roman" w:cs="Times New Roman"/>
          <w:sz w:val="28"/>
          <w:szCs w:val="28"/>
          <w:lang w:eastAsia="ru-RU"/>
        </w:rPr>
        <w:t xml:space="preserve"> </w:t>
      </w:r>
      <w:r w:rsidRPr="00833BDA">
        <w:rPr>
          <w:rFonts w:ascii="Times New Roman" w:eastAsia="Calibri" w:hAnsi="Times New Roman" w:cs="Times New Roman"/>
          <w:sz w:val="28"/>
          <w:szCs w:val="28"/>
        </w:rPr>
        <w:t xml:space="preserve">обязанности председателя Единой комиссии исполняет </w:t>
      </w:r>
      <w:r w:rsidR="00973A09" w:rsidRPr="00833BDA">
        <w:rPr>
          <w:rFonts w:ascii="Times New Roman" w:eastAsia="Calibri" w:hAnsi="Times New Roman" w:cs="Times New Roman"/>
          <w:sz w:val="28"/>
          <w:szCs w:val="28"/>
        </w:rPr>
        <w:t xml:space="preserve">член Единой комиссии - </w:t>
      </w:r>
      <w:r w:rsidRPr="00833BDA">
        <w:rPr>
          <w:rFonts w:ascii="Times New Roman" w:eastAsia="Calibri" w:hAnsi="Times New Roman" w:cs="Times New Roman"/>
          <w:sz w:val="28"/>
          <w:szCs w:val="28"/>
        </w:rPr>
        <w:t>лицо, заменяющее контрактного управляющего в соответствии  с его должностн</w:t>
      </w:r>
      <w:r w:rsidR="00973A09" w:rsidRPr="00833BDA">
        <w:rPr>
          <w:rFonts w:ascii="Times New Roman" w:eastAsia="Calibri" w:hAnsi="Times New Roman" w:cs="Times New Roman"/>
          <w:sz w:val="28"/>
          <w:szCs w:val="28"/>
        </w:rPr>
        <w:t>ой инструкцией</w:t>
      </w:r>
      <w:r w:rsidRPr="00833BDA">
        <w:rPr>
          <w:rFonts w:ascii="Times New Roman" w:eastAsia="Calibri" w:hAnsi="Times New Roman" w:cs="Times New Roman"/>
          <w:sz w:val="28"/>
          <w:szCs w:val="28"/>
        </w:rPr>
        <w:t xml:space="preserve">. </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Функции секретаря Единой комиссии могут быть возложены председателем Единой комиссии (заместителем председателя Единой комиссии – в случае отсутствия председателя Единой комиссии) на любого члена Единой комиссии. Председатель Единой комиссии (заместитель председателя Единой комиссии – в случае отсутствия председателя Единой комиссии)  может принять решение выполнять функции секретаря самостоятельно.</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4.4. Число членов единой комиссии должно быть не менее чем пять человек.</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4.5.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 xml:space="preserve">4.6. </w:t>
      </w:r>
      <w:r w:rsidR="00336279" w:rsidRPr="00833BDA">
        <w:rPr>
          <w:rFonts w:ascii="Times New Roman" w:eastAsia="Calibri" w:hAnsi="Times New Roman" w:cs="Times New Roman"/>
          <w:sz w:val="28"/>
          <w:szCs w:val="28"/>
        </w:rPr>
        <w:t>Заказчик</w:t>
      </w:r>
      <w:r w:rsidRPr="00833BDA">
        <w:rPr>
          <w:rFonts w:ascii="Times New Roman" w:eastAsia="Calibri" w:hAnsi="Times New Roman" w:cs="Times New Roman"/>
          <w:sz w:val="28"/>
          <w:szCs w:val="28"/>
        </w:rPr>
        <w:t xml:space="preserve">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 xml:space="preserve"> Лица, обладающие специальными знаниями, относящимися к объекту закупки (из числа сотрудников Заказчика либо из числа сотрудников сторонних организаций (включая индивидуальных предпринимателей) определяются контрактным управляющим Заказчика в каждом конкретном случае отдельно и включаются по ходатайству контрактного управляющего Заказчика на основании </w:t>
      </w:r>
      <w:r w:rsidR="00336279" w:rsidRPr="00833BDA">
        <w:rPr>
          <w:rFonts w:ascii="Times New Roman" w:eastAsia="Calibri" w:hAnsi="Times New Roman" w:cs="Times New Roman"/>
          <w:sz w:val="28"/>
          <w:szCs w:val="28"/>
        </w:rPr>
        <w:t>приказа</w:t>
      </w:r>
      <w:r w:rsidRPr="00833BDA">
        <w:rPr>
          <w:rFonts w:ascii="Times New Roman" w:eastAsia="Calibri" w:hAnsi="Times New Roman" w:cs="Times New Roman"/>
          <w:sz w:val="28"/>
          <w:szCs w:val="28"/>
        </w:rPr>
        <w:t xml:space="preserve"> </w:t>
      </w:r>
      <w:r w:rsidR="00336279" w:rsidRPr="00833BDA">
        <w:rPr>
          <w:rFonts w:ascii="Times New Roman" w:eastAsia="Calibri" w:hAnsi="Times New Roman" w:cs="Times New Roman"/>
          <w:sz w:val="28"/>
          <w:szCs w:val="28"/>
        </w:rPr>
        <w:t xml:space="preserve">КГКУ </w:t>
      </w:r>
      <w:r w:rsidR="00973A09" w:rsidRPr="00833BDA">
        <w:rPr>
          <w:rFonts w:ascii="Times New Roman" w:eastAsia="Calibri" w:hAnsi="Times New Roman" w:cs="Times New Roman"/>
          <w:sz w:val="28"/>
          <w:szCs w:val="28"/>
        </w:rPr>
        <w:t>«</w:t>
      </w:r>
      <w:r w:rsidR="00336279" w:rsidRPr="00833BDA">
        <w:rPr>
          <w:rFonts w:ascii="Times New Roman" w:eastAsia="Calibri" w:hAnsi="Times New Roman" w:cs="Times New Roman"/>
          <w:sz w:val="28"/>
          <w:szCs w:val="28"/>
        </w:rPr>
        <w:t>Центр по обеспечению деятельности Общественной палаты и Уполномоченных Камчатского края</w:t>
      </w:r>
      <w:r w:rsidR="00973A09" w:rsidRPr="00833BDA">
        <w:rPr>
          <w:rFonts w:ascii="Times New Roman" w:eastAsia="Calibri" w:hAnsi="Times New Roman" w:cs="Times New Roman"/>
          <w:sz w:val="28"/>
          <w:szCs w:val="28"/>
        </w:rPr>
        <w:t>»</w:t>
      </w:r>
      <w:r w:rsidRPr="00833BDA">
        <w:rPr>
          <w:rFonts w:ascii="Times New Roman" w:eastAsia="Calibri" w:hAnsi="Times New Roman" w:cs="Times New Roman"/>
          <w:sz w:val="28"/>
          <w:szCs w:val="28"/>
        </w:rPr>
        <w:t xml:space="preserve"> до момента размещения извещения в единой информационной системе в сфере закупок товаров, работ, услуг для обеспечения государственных и муниципальных нужд (далее – ЕИС) или до ее ввода в эксплуатацию на официальном сайте Российской Федерации в информационно-телекоммуникационной сети </w:t>
      </w:r>
      <w:r w:rsidR="00973A09" w:rsidRPr="00833BDA">
        <w:rPr>
          <w:rFonts w:ascii="Times New Roman" w:eastAsia="Calibri" w:hAnsi="Times New Roman" w:cs="Times New Roman"/>
          <w:sz w:val="28"/>
          <w:szCs w:val="28"/>
        </w:rPr>
        <w:t>«</w:t>
      </w:r>
      <w:r w:rsidRPr="00833BDA">
        <w:rPr>
          <w:rFonts w:ascii="Times New Roman" w:eastAsia="Calibri" w:hAnsi="Times New Roman" w:cs="Times New Roman"/>
          <w:sz w:val="28"/>
          <w:szCs w:val="28"/>
        </w:rPr>
        <w:t>Интернет</w:t>
      </w:r>
      <w:r w:rsidR="00973A09" w:rsidRPr="00833BDA">
        <w:rPr>
          <w:rFonts w:ascii="Times New Roman" w:eastAsia="Calibri" w:hAnsi="Times New Roman" w:cs="Times New Roman"/>
          <w:sz w:val="28"/>
          <w:szCs w:val="28"/>
        </w:rPr>
        <w:t>»</w:t>
      </w:r>
      <w:r w:rsidRPr="00833BDA">
        <w:rPr>
          <w:rFonts w:ascii="Times New Roman" w:eastAsia="Calibri" w:hAnsi="Times New Roman" w:cs="Times New Roman"/>
          <w:sz w:val="28"/>
          <w:szCs w:val="28"/>
        </w:rPr>
        <w:t xml:space="preserve"> для размещения информации о размещении заказов на поставки товаров, выполнение работ, оказание услуг (www.zakupki.gov.ru) (далее – официальный сайт), по согласованию с соответствующими сторонними организациями, индивидуальными предпринимателями.</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 xml:space="preserve">4.7. 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w:t>
      </w:r>
      <w:r w:rsidRPr="00833BDA">
        <w:rPr>
          <w:rFonts w:ascii="Times New Roman" w:eastAsia="Calibri" w:hAnsi="Times New Roman" w:cs="Times New Roman"/>
          <w:sz w:val="28"/>
          <w:szCs w:val="28"/>
        </w:rPr>
        <w:lastRenderedPageBreak/>
        <w:t>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 xml:space="preserve">В случае выявления в составе Единой комиссии указанных лиц </w:t>
      </w:r>
      <w:r w:rsidR="00336279" w:rsidRPr="00833BDA">
        <w:rPr>
          <w:rFonts w:ascii="Times New Roman" w:eastAsia="Calibri" w:hAnsi="Times New Roman" w:cs="Times New Roman"/>
          <w:sz w:val="28"/>
          <w:szCs w:val="28"/>
        </w:rPr>
        <w:t>руководитель</w:t>
      </w:r>
      <w:r w:rsidRPr="00833BDA">
        <w:rPr>
          <w:rFonts w:ascii="Times New Roman" w:eastAsia="Calibri" w:hAnsi="Times New Roman" w:cs="Times New Roman"/>
          <w:sz w:val="28"/>
          <w:szCs w:val="28"/>
        </w:rPr>
        <w:t xml:space="preserve">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 xml:space="preserve">4.8. В случае невозможности члена Единой комиссии принять участие в ее заседании по уважительной причине (болезнь, отпуск, командировка и другие уважительные причины) </w:t>
      </w:r>
      <w:r w:rsidR="00336279" w:rsidRPr="00833BDA">
        <w:rPr>
          <w:rFonts w:ascii="Times New Roman" w:eastAsia="Calibri" w:hAnsi="Times New Roman" w:cs="Times New Roman"/>
          <w:sz w:val="28"/>
          <w:szCs w:val="28"/>
        </w:rPr>
        <w:t>руководитель</w:t>
      </w:r>
      <w:r w:rsidRPr="00833BDA">
        <w:rPr>
          <w:rFonts w:ascii="Times New Roman" w:eastAsia="Calibri" w:hAnsi="Times New Roman" w:cs="Times New Roman"/>
          <w:sz w:val="28"/>
          <w:szCs w:val="28"/>
        </w:rPr>
        <w:t xml:space="preserve"> вправе принять решение о замене такого члена комиссии.</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 xml:space="preserve">4.9. Замена члена Единой комиссии допускается только по </w:t>
      </w:r>
      <w:r w:rsidR="00336279" w:rsidRPr="00833BDA">
        <w:rPr>
          <w:rFonts w:ascii="Times New Roman" w:eastAsia="Calibri" w:hAnsi="Times New Roman" w:cs="Times New Roman"/>
          <w:sz w:val="28"/>
          <w:szCs w:val="28"/>
        </w:rPr>
        <w:t xml:space="preserve">приказу КГКУ </w:t>
      </w:r>
      <w:r w:rsidR="00973A09" w:rsidRPr="00833BDA">
        <w:rPr>
          <w:rFonts w:ascii="Times New Roman" w:eastAsia="Calibri" w:hAnsi="Times New Roman" w:cs="Times New Roman"/>
          <w:sz w:val="28"/>
          <w:szCs w:val="28"/>
        </w:rPr>
        <w:t>«</w:t>
      </w:r>
      <w:r w:rsidR="00336279" w:rsidRPr="00833BDA">
        <w:rPr>
          <w:rFonts w:ascii="Times New Roman" w:eastAsia="Calibri" w:hAnsi="Times New Roman" w:cs="Times New Roman"/>
          <w:sz w:val="28"/>
          <w:szCs w:val="28"/>
        </w:rPr>
        <w:t>Центр по обеспечению деятельности Общественной палаты и Уполномоченных Камчатского края</w:t>
      </w:r>
      <w:r w:rsidR="00973A09" w:rsidRPr="00833BDA">
        <w:rPr>
          <w:rFonts w:ascii="Times New Roman" w:eastAsia="Calibri" w:hAnsi="Times New Roman" w:cs="Times New Roman"/>
          <w:sz w:val="28"/>
          <w:szCs w:val="28"/>
        </w:rPr>
        <w:t>»</w:t>
      </w:r>
      <w:r w:rsidRPr="00833BDA">
        <w:rPr>
          <w:rFonts w:ascii="Times New Roman" w:eastAsia="Calibri" w:hAnsi="Times New Roman" w:cs="Times New Roman"/>
          <w:sz w:val="28"/>
          <w:szCs w:val="28"/>
        </w:rPr>
        <w:t>.</w:t>
      </w:r>
    </w:p>
    <w:p w:rsidR="00A2450C" w:rsidRPr="00833BDA" w:rsidRDefault="00E13B28" w:rsidP="00A2450C">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bookmarkStart w:id="7" w:name="Par74"/>
      <w:bookmarkEnd w:id="7"/>
      <w:r w:rsidRPr="00833BDA">
        <w:rPr>
          <w:rFonts w:ascii="Times New Roman" w:eastAsia="Calibri" w:hAnsi="Times New Roman" w:cs="Times New Roman"/>
          <w:b/>
          <w:sz w:val="28"/>
          <w:szCs w:val="28"/>
        </w:rPr>
        <w:t>5</w:t>
      </w:r>
      <w:r w:rsidR="00A2450C" w:rsidRPr="00833BDA">
        <w:rPr>
          <w:rFonts w:ascii="Times New Roman" w:eastAsia="Calibri" w:hAnsi="Times New Roman" w:cs="Times New Roman"/>
          <w:b/>
          <w:sz w:val="28"/>
          <w:szCs w:val="28"/>
        </w:rPr>
        <w:t>. Функции Единой комиссии</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5.1. Основными функциями Единой комиссии являются:</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1) вскрытие конвертов с заявками на участие в открытом конкурсе и (или) открытие доступа к поданным в форме электронных документов заявкам на участие в открытом конкурсе;</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2) рассмотрение и оценка заявок на участие в открытом конкурсе;</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3) определение победителя открытого конкурса;</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4) обсуждение предложений участников двухэтапного конкурса;</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5) рассмотрение и оценка окончательных заявок на участие в двухэтапном конкурсе;</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6) рассмотрение первых и вторых частей заявок на участие в электронном аукционе;</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7) отбор участников электронного аукциона;</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8) вскрытие конвертов с заявками на участие в запросе котировок и открытие доступа к поданным в форме электронных документов заявкам на участие в запросе котировок;</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9) рассмотрение и оценка заявок на участие в запросе котировок;</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1</w:t>
      </w:r>
      <w:r w:rsidR="00D41CF9" w:rsidRPr="00833BDA">
        <w:rPr>
          <w:rFonts w:ascii="Times New Roman" w:eastAsia="Calibri" w:hAnsi="Times New Roman" w:cs="Times New Roman"/>
          <w:sz w:val="28"/>
          <w:szCs w:val="28"/>
        </w:rPr>
        <w:t>0</w:t>
      </w:r>
      <w:r w:rsidRPr="00833BDA">
        <w:rPr>
          <w:rFonts w:ascii="Times New Roman" w:eastAsia="Calibri" w:hAnsi="Times New Roman" w:cs="Times New Roman"/>
          <w:sz w:val="28"/>
          <w:szCs w:val="28"/>
        </w:rPr>
        <w:t>) вскрытие конвертов с заявками на участие в запросе предложений и открытие доступа к поданным в форме электронных документов заявкам на участие в запросе предложений;</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1</w:t>
      </w:r>
      <w:r w:rsidR="00D41CF9" w:rsidRPr="00833BDA">
        <w:rPr>
          <w:rFonts w:ascii="Times New Roman" w:eastAsia="Calibri" w:hAnsi="Times New Roman" w:cs="Times New Roman"/>
          <w:sz w:val="28"/>
          <w:szCs w:val="28"/>
        </w:rPr>
        <w:t>1</w:t>
      </w:r>
      <w:r w:rsidRPr="00833BDA">
        <w:rPr>
          <w:rFonts w:ascii="Times New Roman" w:eastAsia="Calibri" w:hAnsi="Times New Roman" w:cs="Times New Roman"/>
          <w:sz w:val="28"/>
          <w:szCs w:val="28"/>
        </w:rPr>
        <w:t>) оценка заявок участников запроса предложений;</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1</w:t>
      </w:r>
      <w:r w:rsidR="00D41CF9" w:rsidRPr="00833BDA">
        <w:rPr>
          <w:rFonts w:ascii="Times New Roman" w:eastAsia="Calibri" w:hAnsi="Times New Roman" w:cs="Times New Roman"/>
          <w:sz w:val="28"/>
          <w:szCs w:val="28"/>
        </w:rPr>
        <w:t>2</w:t>
      </w:r>
      <w:r w:rsidRPr="00833BDA">
        <w:rPr>
          <w:rFonts w:ascii="Times New Roman" w:eastAsia="Calibri" w:hAnsi="Times New Roman" w:cs="Times New Roman"/>
          <w:sz w:val="28"/>
          <w:szCs w:val="28"/>
        </w:rPr>
        <w:t>) вскрытие конвертов с окончательными предложениями и открытие доступа к поданным в форме электронных документов окончательным предложениям;</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1</w:t>
      </w:r>
      <w:r w:rsidR="00D41CF9" w:rsidRPr="00833BDA">
        <w:rPr>
          <w:rFonts w:ascii="Times New Roman" w:eastAsia="Calibri" w:hAnsi="Times New Roman" w:cs="Times New Roman"/>
          <w:sz w:val="28"/>
          <w:szCs w:val="28"/>
        </w:rPr>
        <w:t>3</w:t>
      </w:r>
      <w:r w:rsidRPr="00833BDA">
        <w:rPr>
          <w:rFonts w:ascii="Times New Roman" w:eastAsia="Calibri" w:hAnsi="Times New Roman" w:cs="Times New Roman"/>
          <w:sz w:val="28"/>
          <w:szCs w:val="28"/>
        </w:rPr>
        <w:t>) ведение и подписание протоколов вскрытия конвертов с заявками на уча</w:t>
      </w:r>
      <w:r w:rsidRPr="00833BDA">
        <w:rPr>
          <w:rFonts w:ascii="Times New Roman" w:eastAsia="Calibri" w:hAnsi="Times New Roman" w:cs="Times New Roman"/>
          <w:sz w:val="28"/>
          <w:szCs w:val="28"/>
        </w:rPr>
        <w:lastRenderedPageBreak/>
        <w:t>стие в открытом конкурсе и открытия доступа к поданным в форме электронных документов заявкам на участие в открытом конкурсе; протокола рассмотрения и оценки заявок на участие в открытом конкурсе; протокола первого этапа двухэтапного конкурса; протокола рассмотрения заявок на участие в электронном аукционе; протокола подведения итогов электронного аукциона; протокола рассмотрения и оценки заявок на участие в запросе котировок; ведение протокола проведения запроса предложений; итогового протокола.</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5.2. При осуществлении своих функций Единая комиссия взаимодействует с Заказчиком в порядке, установленном законодательством Российской Федерации.</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A2450C" w:rsidRPr="00833BDA" w:rsidRDefault="00E13B28" w:rsidP="00E13B28">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bookmarkStart w:id="8" w:name="Par93"/>
      <w:bookmarkEnd w:id="8"/>
      <w:r w:rsidRPr="00833BDA">
        <w:rPr>
          <w:rFonts w:ascii="Times New Roman" w:eastAsia="Calibri" w:hAnsi="Times New Roman" w:cs="Times New Roman"/>
          <w:b/>
          <w:sz w:val="28"/>
          <w:szCs w:val="28"/>
        </w:rPr>
        <w:t>6</w:t>
      </w:r>
      <w:r w:rsidR="00A2450C" w:rsidRPr="00833BDA">
        <w:rPr>
          <w:rFonts w:ascii="Times New Roman" w:eastAsia="Calibri" w:hAnsi="Times New Roman" w:cs="Times New Roman"/>
          <w:b/>
          <w:sz w:val="28"/>
          <w:szCs w:val="28"/>
        </w:rPr>
        <w:t>. Организация и порядок работы Единой комиссии</w:t>
      </w:r>
    </w:p>
    <w:p w:rsidR="00A2450C" w:rsidRPr="00833BDA" w:rsidRDefault="00A2450C" w:rsidP="00A2450C">
      <w:pPr>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6.1. Работа Единой комиссии осуществляется на ее заседаниях. Единая комиссия правомочна осуществлять свои функции, если на заседании присутствует не менее чем пятьдесят процентов от общего числа ее членов.</w:t>
      </w:r>
    </w:p>
    <w:p w:rsidR="00A2450C" w:rsidRPr="00833BDA" w:rsidRDefault="00A2450C" w:rsidP="00A2450C">
      <w:pPr>
        <w:spacing w:after="0" w:line="240" w:lineRule="auto"/>
        <w:ind w:firstLine="708"/>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6.</w:t>
      </w:r>
      <w:r w:rsidR="00973A09" w:rsidRPr="00833BDA">
        <w:rPr>
          <w:rFonts w:ascii="Times New Roman" w:eastAsia="Calibri" w:hAnsi="Times New Roman" w:cs="Times New Roman"/>
          <w:sz w:val="28"/>
          <w:szCs w:val="28"/>
        </w:rPr>
        <w:t>2</w:t>
      </w:r>
      <w:r w:rsidRPr="00833BDA">
        <w:rPr>
          <w:rFonts w:ascii="Times New Roman" w:eastAsia="Calibri" w:hAnsi="Times New Roman" w:cs="Times New Roman"/>
          <w:sz w:val="28"/>
          <w:szCs w:val="28"/>
        </w:rPr>
        <w:t>. Председатель Единой комиссии, а в его отсутствие заместитель председателя Единой комиссии:</w:t>
      </w:r>
    </w:p>
    <w:p w:rsidR="00A2450C" w:rsidRPr="00833BDA" w:rsidRDefault="00A2450C" w:rsidP="00A2450C">
      <w:pPr>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1) осуществляет общее руководство работой Единой комиссии;</w:t>
      </w:r>
    </w:p>
    <w:p w:rsidR="00A2450C" w:rsidRPr="00833BDA" w:rsidRDefault="00A2450C" w:rsidP="00A2450C">
      <w:pPr>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2) обеспечивает соблюдение настоящего Порядка;</w:t>
      </w:r>
    </w:p>
    <w:p w:rsidR="00A2450C" w:rsidRPr="00833BDA" w:rsidRDefault="00A2450C" w:rsidP="00A2450C">
      <w:pPr>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3) объявляет заседание правомочным или выносит решение об его переносе из-за отсутствия необходимого количества членов;</w:t>
      </w:r>
    </w:p>
    <w:p w:rsidR="00A2450C" w:rsidRPr="00833BDA" w:rsidRDefault="00A2450C" w:rsidP="00A2450C">
      <w:pPr>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4) открывает и ведет заседания Единой комиссии, объявляет перерывы;</w:t>
      </w:r>
    </w:p>
    <w:p w:rsidR="00A2450C" w:rsidRPr="00833BDA" w:rsidRDefault="00A2450C" w:rsidP="00A2450C">
      <w:pPr>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5) объявляет состав Единой комиссии;</w:t>
      </w:r>
    </w:p>
    <w:p w:rsidR="00A2450C" w:rsidRPr="00833BDA" w:rsidRDefault="00A2450C" w:rsidP="00A2450C">
      <w:pPr>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6) назначает члена Единой комиссии, который будет осуществлять вскрытие конвертов с заявками на участие в конкурсах, запросе котировок, запросе предложений и открытие доступа к поданным в форме электронных документов заявкам на участие в конкурсах, запросе котировок, запросе предложений, а также оглашает сведения, подлежащие объявлению на процедуре вскрытия конвертов;</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7) в случае необходимости выносит на обсуждение Единой комиссии вопрос о привлечении к работе комиссии экспертов;</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8) объявляет победителя конкурсов, электронного аукциона, запроса котировок, запроса предложений.</w:t>
      </w:r>
    </w:p>
    <w:p w:rsidR="00A2450C" w:rsidRPr="00833BDA" w:rsidRDefault="00973A09" w:rsidP="00A2450C">
      <w:pPr>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6.3</w:t>
      </w:r>
      <w:r w:rsidR="00A2450C" w:rsidRPr="00833BDA">
        <w:rPr>
          <w:rFonts w:ascii="Times New Roman" w:eastAsia="Calibri" w:hAnsi="Times New Roman" w:cs="Times New Roman"/>
          <w:sz w:val="28"/>
          <w:szCs w:val="28"/>
        </w:rPr>
        <w:t xml:space="preserve">. Член Единой комиссии, уполномоченный председателем Единой комиссии, а в его отсутствие заместителем председателя Единой комиссии, на осуществление функции секретаря: </w:t>
      </w:r>
    </w:p>
    <w:p w:rsidR="00A2450C" w:rsidRPr="00833BDA" w:rsidRDefault="00A2450C" w:rsidP="00A2450C">
      <w:pPr>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1) ведет протокол заседания Единой комиссии;</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2) обеспечивает своевременное подписание протокола заседания Единой комиссии всеми присутствующим</w:t>
      </w:r>
      <w:r w:rsidR="00833BDA" w:rsidRPr="00833BDA">
        <w:rPr>
          <w:rFonts w:ascii="Times New Roman" w:eastAsia="Calibri" w:hAnsi="Times New Roman" w:cs="Times New Roman"/>
          <w:sz w:val="28"/>
          <w:szCs w:val="28"/>
        </w:rPr>
        <w:t>и</w:t>
      </w:r>
      <w:r w:rsidRPr="00833BDA">
        <w:rPr>
          <w:rFonts w:ascii="Times New Roman" w:eastAsia="Calibri" w:hAnsi="Times New Roman" w:cs="Times New Roman"/>
          <w:sz w:val="28"/>
          <w:szCs w:val="28"/>
        </w:rPr>
        <w:t xml:space="preserve"> на заседании членами Единой комиссии.</w:t>
      </w:r>
    </w:p>
    <w:p w:rsidR="00A2450C" w:rsidRPr="00833BDA" w:rsidRDefault="00973A09" w:rsidP="00A2450C">
      <w:pPr>
        <w:spacing w:after="0" w:line="240" w:lineRule="auto"/>
        <w:ind w:firstLine="708"/>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6.4</w:t>
      </w:r>
      <w:r w:rsidR="00A2450C" w:rsidRPr="00833BDA">
        <w:rPr>
          <w:rFonts w:ascii="Times New Roman" w:eastAsia="Calibri" w:hAnsi="Times New Roman" w:cs="Times New Roman"/>
          <w:sz w:val="28"/>
          <w:szCs w:val="28"/>
        </w:rPr>
        <w:t>. Члены Единой комиссии должны быть своевременно уведомлены председателем Единой комиссии (заместителем председателя Единой комиссии  – в случае отсутствия председателя Единой комиссии) о месте, дате и времени проведения заседания Единой комиссии.</w:t>
      </w:r>
    </w:p>
    <w:p w:rsidR="00A2450C" w:rsidRPr="00833BDA" w:rsidRDefault="00973A09" w:rsidP="00A2450C">
      <w:pPr>
        <w:spacing w:after="0" w:line="240" w:lineRule="auto"/>
        <w:ind w:firstLine="708"/>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6.5</w:t>
      </w:r>
      <w:r w:rsidR="00A2450C" w:rsidRPr="00833BDA">
        <w:rPr>
          <w:rFonts w:ascii="Times New Roman" w:eastAsia="Calibri" w:hAnsi="Times New Roman" w:cs="Times New Roman"/>
          <w:sz w:val="28"/>
          <w:szCs w:val="28"/>
        </w:rPr>
        <w:t>. Единая комиссия принимает решения открытым голосованием простым большинством голосов от числа присутствующих на заседании членов Единой комис</w:t>
      </w:r>
      <w:r w:rsidR="00A2450C" w:rsidRPr="00833BDA">
        <w:rPr>
          <w:rFonts w:ascii="Times New Roman" w:eastAsia="Calibri" w:hAnsi="Times New Roman" w:cs="Times New Roman"/>
          <w:sz w:val="28"/>
          <w:szCs w:val="28"/>
        </w:rPr>
        <w:lastRenderedPageBreak/>
        <w:t>сии. При голосовании каждый член Единой комиссии имеет один голос. При равенстве голосов членов Единой комиссии, голос председателя Единой комиссии, а в его отсутствие – заместителя председателя Единой комиссии, является решающим.</w:t>
      </w:r>
    </w:p>
    <w:p w:rsidR="00A2450C" w:rsidRPr="00833BDA" w:rsidRDefault="00973A09"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6.6</w:t>
      </w:r>
      <w:r w:rsidR="00A2450C" w:rsidRPr="00833BDA">
        <w:rPr>
          <w:rFonts w:ascii="Times New Roman" w:eastAsia="Calibri" w:hAnsi="Times New Roman" w:cs="Times New Roman"/>
          <w:sz w:val="28"/>
          <w:szCs w:val="28"/>
        </w:rPr>
        <w:t>.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A2450C" w:rsidRPr="00833BDA" w:rsidRDefault="00973A09"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6.7</w:t>
      </w:r>
      <w:r w:rsidR="00A2450C" w:rsidRPr="00833BDA">
        <w:rPr>
          <w:rFonts w:ascii="Times New Roman" w:eastAsia="Calibri" w:hAnsi="Times New Roman" w:cs="Times New Roman"/>
          <w:sz w:val="28"/>
          <w:szCs w:val="28"/>
        </w:rPr>
        <w:t>. Решение комиссии, принятое в нарушение требований Федерального закона о контрактной системе, может быть обжаловано любым участником закупки в порядке, установленном Федеральным законом о контрактной системе, и признано недействительным по решению контрольного органа в сфере закупок.</w:t>
      </w:r>
    </w:p>
    <w:p w:rsidR="00A2450C" w:rsidRPr="00833BDA" w:rsidRDefault="00973A09"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6.8</w:t>
      </w:r>
      <w:r w:rsidR="00A2450C" w:rsidRPr="00833BDA">
        <w:rPr>
          <w:rFonts w:ascii="Times New Roman" w:eastAsia="Calibri" w:hAnsi="Times New Roman" w:cs="Times New Roman"/>
          <w:sz w:val="28"/>
          <w:szCs w:val="28"/>
        </w:rPr>
        <w:t>. При осуществлении процедуры определения поставщика (подрядчика, исполнителя) путем проведения открытого конкурса Единая комиссия:</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1)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2)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если такие конверты и заявки поступили Заказчику до вскрытия таких конвертов и (или) открытия указанного доступа.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 В случае установления факта подачи одним участником закупки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 xml:space="preserve">3) ведет протокол вскрытия конвертов с заявками на участие в открытом конкурсе и открытия доступа к поданным в форме электронных документов заявкам на </w:t>
      </w:r>
      <w:r w:rsidRPr="00833BDA">
        <w:rPr>
          <w:rFonts w:ascii="Times New Roman" w:eastAsia="Calibri" w:hAnsi="Times New Roman" w:cs="Times New Roman"/>
          <w:sz w:val="28"/>
          <w:szCs w:val="28"/>
        </w:rPr>
        <w:lastRenderedPageBreak/>
        <w:t>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предоставляется контрактному управляющему Заказчика для размещения в ЕИС или до ее ввода в эксплуатацию на официальном сайте.</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ЕИС или до ее ввода в эксплуатацию на официальном сайте в течение трех рабочих дней с даты его подписания;</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4)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 xml:space="preserve">В случае установления недостоверности информации, содержащейся в документах, представленных участником конкурса в соответствии с </w:t>
      </w:r>
      <w:hyperlink r:id="rId11" w:history="1">
        <w:r w:rsidRPr="00833BDA">
          <w:rPr>
            <w:rFonts w:ascii="Times New Roman" w:eastAsia="Calibri" w:hAnsi="Times New Roman" w:cs="Times New Roman"/>
            <w:sz w:val="28"/>
            <w:szCs w:val="28"/>
          </w:rPr>
          <w:t>частью 2 статьи 51</w:t>
        </w:r>
      </w:hyperlink>
      <w:r w:rsidRPr="00833BDA">
        <w:rPr>
          <w:rFonts w:ascii="Times New Roman" w:eastAsia="Calibri" w:hAnsi="Times New Roman" w:cs="Times New Roman"/>
          <w:sz w:val="28"/>
          <w:szCs w:val="28"/>
        </w:rPr>
        <w:t xml:space="preserve"> закона о контрактной системе, Единая комиссия обязана отстранить такого участника от участия в конкурсе в любой момент до заключения контракта.</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5)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В случае, если по результатам рассмотрения заявок на участие в конкурсе Единая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6) на основании результатов оценки заявок на участие в конкурсе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7) фиксирует результаты рассмотрения и оценки заявок на участие в конкурсе в протоколе рассмотрения и оценки таких заявок;</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8) результаты рассмотрения единственной заявки на участие в конкурсе на предмет ее соответствия требованиям конкурсной документации фиксирует в протоколе рассмотрения единственной заявки на участие в конкурсе;</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 xml:space="preserve">9) составляет протокол рассмотрения и оценки заявок на участие в конкурсе, </w:t>
      </w:r>
      <w:r w:rsidRPr="00833BDA">
        <w:rPr>
          <w:rFonts w:ascii="Times New Roman" w:eastAsia="Calibri" w:hAnsi="Times New Roman" w:cs="Times New Roman"/>
          <w:sz w:val="28"/>
          <w:szCs w:val="28"/>
        </w:rPr>
        <w:lastRenderedPageBreak/>
        <w:t xml:space="preserve">протокол рассмотрения единственной заявки на участие в конкурсе в двух экземплярах, подписываемые всеми присутствующими на заседании членами Единой комиссии. </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В день подписания протокола рассмотрения и оценки заявок на участие в конкурсе, протокола рассмотрения единственной заявки на участие в конкурсе Единая комиссия предоставляет их контрактному управляющему Заказчика для формирования и размещения в ЕИС или до ее ввода в эксплуатацию на официальном сайте.</w:t>
      </w:r>
    </w:p>
    <w:p w:rsidR="00A2450C" w:rsidRPr="00833BDA" w:rsidRDefault="00973A09"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6.9</w:t>
      </w:r>
      <w:r w:rsidR="00A2450C" w:rsidRPr="00833BDA">
        <w:rPr>
          <w:rFonts w:ascii="Times New Roman" w:eastAsia="Calibri" w:hAnsi="Times New Roman" w:cs="Times New Roman"/>
          <w:sz w:val="28"/>
          <w:szCs w:val="28"/>
        </w:rPr>
        <w:t>. При осуществлении процедуры определения поставщика (подрядчика, исполнителя) путем проведения двухэтапного конкурса Единая комиссия:</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1) на первом этапе проводит с его участниками, подавшими первоначальные заявки на участие в таком конкурсе в соответствии с положениями закона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2) фиксирует результаты состоявшегося на первом этапе двухэтапного конкурса обсуждения в протоколе его первого этапа, подписываемом всеми присутствующими членами Единой комиссии по окончании первого этапа такого конкурса;</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3)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признает двухэтапный конкурс несостоявшимся;</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4) на втором этапе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5) рассматривает и оценивает окончательные заявки на участие в двухэтапном конкурсе в соответствии с положениями закона о контрактной системе.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закону о контрактной системе и конкурсной документации, либо Единая комиссия отклонила все такие заявки, Единая комиссия признает двухэтапный конкурс несостоявшимся.</w:t>
      </w:r>
    </w:p>
    <w:p w:rsidR="00A2450C" w:rsidRPr="00833BDA" w:rsidRDefault="00973A09"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6.10</w:t>
      </w:r>
      <w:r w:rsidR="00A2450C" w:rsidRPr="00833BDA">
        <w:rPr>
          <w:rFonts w:ascii="Times New Roman" w:eastAsia="Calibri" w:hAnsi="Times New Roman" w:cs="Times New Roman"/>
          <w:sz w:val="28"/>
          <w:szCs w:val="28"/>
        </w:rPr>
        <w:t>. При осуществлении процедуры определения поставщика (подрядчика, исполнителя) путем проведения электронного аукциона Единая комиссия:</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1)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2) по результатам рассмотрения первых частей заявок на участие в электронном аукционе принимает решение о допуске участника закупки, подавшего заявку на уча</w:t>
      </w:r>
      <w:r w:rsidRPr="00833BDA">
        <w:rPr>
          <w:rFonts w:ascii="Times New Roman" w:eastAsia="Calibri" w:hAnsi="Times New Roman" w:cs="Times New Roman"/>
          <w:sz w:val="28"/>
          <w:szCs w:val="28"/>
        </w:rPr>
        <w:lastRenderedPageBreak/>
        <w:t>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3) по результатам рассмотрения первых частей заявок на участие в электронном аукционе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 Указанный протокол не позднее срока окончания рассмотрения заявок на участие в электронном аукционе предоставляется контрактному управляющему Заказчика для направления оператору электронной площадки и размещения в ЕИС или до ее ввода в эксплуатацию на официальном сайте;</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4)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Единой комиссией несостоявшимся;</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5)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частью 19 статьи 68 закона о контрактной системе, в части соответствия их требованиям, установленным документацией о таком аукционе.</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На основании результатов рассмотрения вторых частей заявок на участие в электронном аукционе Единой комиссией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статьей 69 закона о контрактной системе.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 xml:space="preserve">6) рассматривает вторые части заявок на участие в электронном аукционе, направленных в соответствии с </w:t>
      </w:r>
      <w:hyperlink r:id="rId12" w:history="1">
        <w:r w:rsidRPr="00833BDA">
          <w:rPr>
            <w:rFonts w:ascii="Times New Roman" w:eastAsia="Calibri" w:hAnsi="Times New Roman" w:cs="Times New Roman"/>
            <w:sz w:val="28"/>
            <w:szCs w:val="28"/>
          </w:rPr>
          <w:t>частью 19 статьи 68</w:t>
        </w:r>
      </w:hyperlink>
      <w:r w:rsidRPr="00833BDA">
        <w:rPr>
          <w:rFonts w:ascii="Times New Roman" w:eastAsia="Calibri" w:hAnsi="Times New Roman" w:cs="Times New Roman"/>
          <w:sz w:val="28"/>
          <w:szCs w:val="28"/>
        </w:rPr>
        <w:t xml:space="preserve"> закона о контрактной системе,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частью 18 статьи 68 закона о контрактной системе;</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7) фиксирует результаты рассмотрения заявок на участие в электронном аукционе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предоставля</w:t>
      </w:r>
      <w:r w:rsidRPr="00833BDA">
        <w:rPr>
          <w:rFonts w:ascii="Times New Roman" w:eastAsia="Calibri" w:hAnsi="Times New Roman" w:cs="Times New Roman"/>
          <w:sz w:val="28"/>
          <w:szCs w:val="28"/>
        </w:rPr>
        <w:lastRenderedPageBreak/>
        <w:t>ется контрактному управляющему Заказчика для размещения на электронной площадке и в ЕИС или до ее ввода в эксплуатацию на официальном сайте;</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8) признает электронный аукцион несостоявшимся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электронном аукционе или о соответствии указанным требованиям только одной второй части заявки на участие в нем;</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9) 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всеми присутствующими на заседании членами Единой комиссии;</w:t>
      </w:r>
    </w:p>
    <w:p w:rsidR="00A2450C" w:rsidRPr="00833BDA" w:rsidRDefault="00A2450C" w:rsidP="00A2450C">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 xml:space="preserve">10) 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закона о контрактной системе и документации о таком аукционе </w:t>
      </w:r>
      <w:r w:rsidRPr="00833BDA">
        <w:rPr>
          <w:rFonts w:ascii="Times New Roman" w:eastAsia="Times New Roman" w:hAnsi="Times New Roman" w:cs="Times New Roman"/>
          <w:bCs/>
          <w:sz w:val="28"/>
          <w:szCs w:val="28"/>
          <w:lang w:eastAsia="ru-RU"/>
        </w:rPr>
        <w:t>и направляет оператору электронной площадки протокол рассмотрения заявки единственного участника такого аукциона</w:t>
      </w:r>
      <w:r w:rsidRPr="00833BDA">
        <w:rPr>
          <w:rFonts w:ascii="Times New Roman" w:eastAsia="Calibri" w:hAnsi="Times New Roman" w:cs="Times New Roman"/>
          <w:sz w:val="28"/>
          <w:szCs w:val="28"/>
        </w:rPr>
        <w:t>, подписанный всеми присутствующими на заседании членами Единой комиссии.</w:t>
      </w:r>
    </w:p>
    <w:p w:rsidR="00A2450C" w:rsidRPr="00833BDA" w:rsidRDefault="00973A09"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6.11</w:t>
      </w:r>
      <w:r w:rsidR="00A2450C" w:rsidRPr="00833BDA">
        <w:rPr>
          <w:rFonts w:ascii="Times New Roman" w:eastAsia="Calibri" w:hAnsi="Times New Roman" w:cs="Times New Roman"/>
          <w:sz w:val="28"/>
          <w:szCs w:val="28"/>
        </w:rPr>
        <w:t>. При осуществлении процедуры определения поставщика (подрядчика, исполнителя) путем запроса котировок Единая комиссия:</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1) осуществляет вскрытие конвертов с заявками на участие в запросе коти-ровок и открытие доступа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2)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объявляет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 xml:space="preserve">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w:t>
      </w:r>
      <w:r w:rsidRPr="00833BDA">
        <w:rPr>
          <w:rFonts w:ascii="Times New Roman" w:eastAsia="Calibri" w:hAnsi="Times New Roman" w:cs="Times New Roman"/>
          <w:sz w:val="28"/>
          <w:szCs w:val="28"/>
        </w:rPr>
        <w:lastRenderedPageBreak/>
        <w:t>заявки этим участником не отозваны, все заявки на участие в запросе котировок, поданные этим участником, не рассматриваются и возвращаются ему;</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 xml:space="preserve">3)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13" w:history="1">
        <w:r w:rsidRPr="00833BDA">
          <w:rPr>
            <w:rFonts w:ascii="Times New Roman" w:eastAsia="Calibri" w:hAnsi="Times New Roman" w:cs="Times New Roman"/>
            <w:sz w:val="28"/>
            <w:szCs w:val="28"/>
          </w:rPr>
          <w:t>частью 3 статьи 73</w:t>
        </w:r>
      </w:hyperlink>
      <w:r w:rsidRPr="00833BDA">
        <w:rPr>
          <w:rFonts w:ascii="Times New Roman" w:eastAsia="Calibri" w:hAnsi="Times New Roman" w:cs="Times New Roman"/>
          <w:sz w:val="28"/>
          <w:szCs w:val="28"/>
        </w:rPr>
        <w:t xml:space="preserve"> закона о контрактной системе.</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Отклонение заявок на участие в запросе котировок по иным основаниям не допускается;</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4) результаты рассмотрения и оценки заявок на участие в запросе котировок оформляет протоколом рассмотрения и оценки заявок на участие в запросе котировок, который подписывается всеми присутствующими на заседании членами Единой комиссии и в день его подписания предоставляет контрактному управляющему Заказчика для размещения в ЕИС или до ее ввода в эксплуатацию на официальном сайте;</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5) признает запрос котировок несостоявшимся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w:t>
      </w:r>
    </w:p>
    <w:p w:rsidR="00A2450C" w:rsidRPr="00833BDA" w:rsidRDefault="00973A09"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6.12</w:t>
      </w:r>
      <w:r w:rsidR="00A2450C" w:rsidRPr="00833BDA">
        <w:rPr>
          <w:rFonts w:ascii="Times New Roman" w:eastAsia="Calibri" w:hAnsi="Times New Roman" w:cs="Times New Roman"/>
          <w:sz w:val="28"/>
          <w:szCs w:val="28"/>
        </w:rPr>
        <w:t>. При осуществлении процедуры определения поставщика (подрядчика, исполнителя) путем запроса предложений Единая комиссия:</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1) вскрывает поступившие конверты с заявками на участие в запросе предложений и открывает доступ к поданным в форме электронных документов заявкам на участие в запросе предложений;</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2) отстраняет участников запроса предложений, подавших заявки, не соответствующие требованиям, установленным документацией о проведении запроса предложений, и их заявки не оценивает.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3) оценивает все заявки участников запроса предложений на основании критериев, указанных в документации о проведении запроса предложений, фиксирует в виде таблицы и прилагает к протоколу проведения запроса предложений, после чего оглашает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 xml:space="preserve">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w:t>
      </w:r>
      <w:r w:rsidRPr="00833BDA">
        <w:rPr>
          <w:rFonts w:ascii="Times New Roman" w:eastAsia="Calibri" w:hAnsi="Times New Roman" w:cs="Times New Roman"/>
          <w:sz w:val="28"/>
          <w:szCs w:val="28"/>
        </w:rPr>
        <w:lastRenderedPageBreak/>
        <w:t>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4)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предоставляет контрактному управляющему Заказчика выписку из протокола проведения запроса предложений, содержащую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 для размещения в ЕИС или до ее ввода в эксплуатацию на официальном сайте;</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5) фиксирует в протоколе проведения запроса предложений отказ участников запроса предложений направлять окончательные предложения. В этом случае окончательными предложениями признаются поданные заявки на участие в запросе предложений.</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6) фиксирует в итоговом протоколе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предоставляется Единой комиссией в день подписания итогового протокола всеми присутствующими на заседании членами Единой комиссией контрактному управляющему Заказчика для размещений в ЕИС или до ее ввода в эксплуатацию на официальном сайте.</w:t>
      </w:r>
    </w:p>
    <w:p w:rsidR="00A2450C" w:rsidRPr="00833BDA" w:rsidRDefault="00A2450C" w:rsidP="00A2450C">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bookmarkStart w:id="9" w:name="Par164"/>
      <w:bookmarkEnd w:id="9"/>
    </w:p>
    <w:p w:rsidR="00A2450C" w:rsidRPr="00833BDA" w:rsidRDefault="00E13B28" w:rsidP="00A2450C">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r w:rsidRPr="00833BDA">
        <w:rPr>
          <w:rFonts w:ascii="Times New Roman" w:eastAsia="Calibri" w:hAnsi="Times New Roman" w:cs="Times New Roman"/>
          <w:b/>
          <w:sz w:val="28"/>
          <w:szCs w:val="28"/>
        </w:rPr>
        <w:t>7</w:t>
      </w:r>
      <w:r w:rsidR="00A2450C" w:rsidRPr="00833BDA">
        <w:rPr>
          <w:rFonts w:ascii="Times New Roman" w:eastAsia="Calibri" w:hAnsi="Times New Roman" w:cs="Times New Roman"/>
          <w:b/>
          <w:sz w:val="28"/>
          <w:szCs w:val="28"/>
        </w:rPr>
        <w:t>. Обязанности и права Единой комиссии</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7.1. Члены Единой комиссии обязаны:</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1) знать и руководствоваться в своей деятельности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о контрактной системе) и настоящего Порядка;</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2) действовать в рамках своих полномочий, установленных законодательством о контрактной системе и настоящим Порядком;</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3) лично присутствовать на заседаниях Единой комиссии, за исключением случаев, вызванных уважительными причинами (болезнь, отпуск, командировка и другие уважительные причины);</w:t>
      </w:r>
    </w:p>
    <w:p w:rsidR="00A2450C" w:rsidRPr="00833BDA" w:rsidRDefault="00A2450C" w:rsidP="00A2450C">
      <w:pPr>
        <w:spacing w:after="0" w:line="240" w:lineRule="auto"/>
        <w:ind w:firstLine="708"/>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4) своевременно информировать председателя Единой комиссии, а в случае его отсутствия – заместителя председателя Единой комиссии,  о невозможности присутствовать на заседании Единой комиссии по уважительным причинам;</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5) в случаях, предусмотренных законодательством о контрактной системе отстранить участника закупки от участия в определении поставщика (подрядчика, исполнителя);</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 xml:space="preserve">6) своевременно подписывать протоколы, оформление которых предусмотрено </w:t>
      </w:r>
      <w:r w:rsidRPr="00833BDA">
        <w:rPr>
          <w:rFonts w:ascii="Times New Roman" w:eastAsia="Calibri" w:hAnsi="Times New Roman" w:cs="Times New Roman"/>
          <w:sz w:val="28"/>
          <w:szCs w:val="28"/>
        </w:rPr>
        <w:lastRenderedPageBreak/>
        <w:t>законодательством о контрактной системе;</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7) принимать решения в пределах своей компетенции;</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8) не допускать разглашения сведений, ставших им известными в ходе осуществления закупок, кроме случаев, прямо предусмотренных законодательством Российской Федерации;</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9) не проводить переговоры с участниками закупок в отношении заявок на участие в определении поставщика (подрядчика, исполнителя), окончательных предложений, в том числе в отношении заявок, окончательных предложений, поданных такими участниками, до выявления победителей указанных определений, за исключением случаев, предусмотренных законодательством о контрактной системе;</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10) исполнять предписания контрольных органов в сфере закупок об устранении выявленных ими нарушений законодательства о контрактной системе.</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7.2. Члены Единой комиссии вправе:</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1) знакомиться со всеми представленными на рассмотрение документами и сведениями, составляющими заявку на участие в конкурсах, электронном аукционе, запросе котировок или запросе предложений;</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2) выступать по рассматриваемым</w:t>
      </w:r>
      <w:r w:rsidR="00833BDA" w:rsidRPr="00833BDA">
        <w:rPr>
          <w:rFonts w:ascii="Times New Roman" w:eastAsia="Calibri" w:hAnsi="Times New Roman" w:cs="Times New Roman"/>
          <w:sz w:val="28"/>
          <w:szCs w:val="28"/>
        </w:rPr>
        <w:t xml:space="preserve"> вопросам</w:t>
      </w:r>
      <w:r w:rsidRPr="00833BDA">
        <w:rPr>
          <w:rFonts w:ascii="Times New Roman" w:eastAsia="Calibri" w:hAnsi="Times New Roman" w:cs="Times New Roman"/>
          <w:sz w:val="28"/>
          <w:szCs w:val="28"/>
        </w:rPr>
        <w:t xml:space="preserve"> на заседаниях Единой комиссии;</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3) проверять правильность содержания составляемых Единой комиссией протоколов, в том числе правильность отражения в этих протоколах своего выступления и решения;</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4) письменно излагать свое особое мнение, которое отражается в протоколе заседания Единой комиссии;</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5) обращаться к Заказчику за разъяснениями по вопросам осуществления закупок;</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6) обращаться к контрактному управляющему Заказчика с требованием незамедлительно запросить у соответствующих органов и организаций сведения:</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 о проведении ликвидации участника закупки – юридического лица и отсутствии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 о приостановлении деятельности участника закупки в порядке, установленном Кодексом Российской Федерации об административных правонарушениях;</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 о наличии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lastRenderedPageBreak/>
        <w:t>- о наличии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о применении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 об обладании участником закупки исключительных прав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 об отсутствии между участником закупки и Заказчиком конфликта интересов, под которым понимаются случаи, при которых руководитель Заказчика, член Единой комиссии, контрактный управляющий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7) при необходимости требовать от Заказчика привлечения к своей работе экспертов (экспертных организаций) в случаях и в порядке, установленных законодательством о контрактной системе;</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8) участвовать в рассмотрении дел об обжаловании действий (бездействия) Единой комиссии.</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A2450C" w:rsidRPr="00833BDA" w:rsidRDefault="00E13B28" w:rsidP="00E13B28">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bookmarkStart w:id="10" w:name="Par194"/>
      <w:bookmarkEnd w:id="10"/>
      <w:r w:rsidRPr="00833BDA">
        <w:rPr>
          <w:rFonts w:ascii="Times New Roman" w:eastAsia="Calibri" w:hAnsi="Times New Roman" w:cs="Times New Roman"/>
          <w:b/>
          <w:sz w:val="28"/>
          <w:szCs w:val="28"/>
        </w:rPr>
        <w:t>8</w:t>
      </w:r>
      <w:r w:rsidR="00A2450C" w:rsidRPr="00833BDA">
        <w:rPr>
          <w:rFonts w:ascii="Times New Roman" w:eastAsia="Calibri" w:hAnsi="Times New Roman" w:cs="Times New Roman"/>
          <w:b/>
          <w:sz w:val="28"/>
          <w:szCs w:val="28"/>
        </w:rPr>
        <w:t>. Ответственность членов Единой комиссии</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8.1. Члены Единой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Порядка, несут ответственность в соответствии с законодательством Российской Федерации.</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lastRenderedPageBreak/>
        <w:t xml:space="preserve">8.2. Член Единой комиссии, допустивший нарушение законодательства о контрактной системе и (или) настоящего Порядка, может быть заменен по решению </w:t>
      </w:r>
      <w:r w:rsidR="00D41CF9" w:rsidRPr="00833BDA">
        <w:rPr>
          <w:rFonts w:ascii="Times New Roman" w:eastAsia="Calibri" w:hAnsi="Times New Roman" w:cs="Times New Roman"/>
          <w:sz w:val="28"/>
          <w:szCs w:val="28"/>
        </w:rPr>
        <w:t>руководителя</w:t>
      </w:r>
      <w:r w:rsidRPr="00833BDA">
        <w:rPr>
          <w:rFonts w:ascii="Times New Roman" w:eastAsia="Calibri" w:hAnsi="Times New Roman" w:cs="Times New Roman"/>
          <w:sz w:val="28"/>
          <w:szCs w:val="28"/>
        </w:rPr>
        <w:t>.</w:t>
      </w: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33BDA">
        <w:rPr>
          <w:rFonts w:ascii="Times New Roman" w:eastAsia="Calibri" w:hAnsi="Times New Roman" w:cs="Times New Roman"/>
          <w:sz w:val="28"/>
          <w:szCs w:val="28"/>
        </w:rPr>
        <w:t>8.3. В случае если члену Единой комиссии станет известно о нарушении другим членом Единой комиссии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Порядка, он должен письменно сообщить об этом председателю Единой комиссии (заместителю председателя Единой комиссии – в случае отсутствия председателя Единой комиссии)  и (или) уполномоченному органу, уполномоченному учреждению в течение одного дня с момента, когда он узнал о таком нарушении.</w:t>
      </w:r>
    </w:p>
    <w:p w:rsidR="00A2450C" w:rsidRPr="00833BDA" w:rsidRDefault="00A2450C" w:rsidP="00A2450C">
      <w:pPr>
        <w:autoSpaceDE w:val="0"/>
        <w:autoSpaceDN w:val="0"/>
        <w:adjustRightInd w:val="0"/>
        <w:spacing w:after="0" w:line="240" w:lineRule="auto"/>
        <w:ind w:firstLine="720"/>
        <w:jc w:val="both"/>
        <w:rPr>
          <w:rFonts w:ascii="Times New Roman" w:eastAsia="Calibri" w:hAnsi="Times New Roman" w:cs="Times New Roman"/>
          <w:sz w:val="28"/>
          <w:szCs w:val="28"/>
        </w:rPr>
      </w:pP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A2450C" w:rsidRPr="00833BDA" w:rsidRDefault="00A2450C" w:rsidP="00A245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1690C" w:rsidRDefault="0051690C" w:rsidP="00A2450C">
      <w:pPr>
        <w:autoSpaceDE w:val="0"/>
        <w:autoSpaceDN w:val="0"/>
        <w:adjustRightInd w:val="0"/>
        <w:spacing w:after="0" w:line="240" w:lineRule="auto"/>
        <w:ind w:firstLine="709"/>
        <w:jc w:val="center"/>
        <w:outlineLvl w:val="1"/>
        <w:rPr>
          <w:rFonts w:ascii="Times New Roman" w:hAnsi="Times New Roman" w:cs="Times New Roman"/>
          <w:sz w:val="28"/>
          <w:szCs w:val="28"/>
        </w:rPr>
      </w:pPr>
    </w:p>
    <w:sectPr w:rsidR="0051690C" w:rsidSect="00357E90">
      <w:headerReference w:type="default" r:id="rId14"/>
      <w:pgSz w:w="11907" w:h="16839" w:code="9"/>
      <w:pgMar w:top="1134" w:right="567" w:bottom="1134" w:left="1134" w:header="720" w:footer="720"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F81" w:rsidRDefault="00943F81" w:rsidP="00357E90">
      <w:pPr>
        <w:spacing w:after="0" w:line="240" w:lineRule="auto"/>
      </w:pPr>
      <w:r>
        <w:separator/>
      </w:r>
    </w:p>
  </w:endnote>
  <w:endnote w:type="continuationSeparator" w:id="0">
    <w:p w:rsidR="00943F81" w:rsidRDefault="00943F81" w:rsidP="00357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F81" w:rsidRDefault="00943F81" w:rsidP="00357E90">
      <w:pPr>
        <w:spacing w:after="0" w:line="240" w:lineRule="auto"/>
      </w:pPr>
      <w:r>
        <w:separator/>
      </w:r>
    </w:p>
  </w:footnote>
  <w:footnote w:type="continuationSeparator" w:id="0">
    <w:p w:rsidR="00943F81" w:rsidRDefault="00943F81" w:rsidP="00357E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6968050"/>
      <w:docPartObj>
        <w:docPartGallery w:val="Page Numbers (Top of Page)"/>
        <w:docPartUnique/>
      </w:docPartObj>
    </w:sdtPr>
    <w:sdtEndPr/>
    <w:sdtContent>
      <w:p w:rsidR="00304E5B" w:rsidRDefault="00304E5B">
        <w:pPr>
          <w:pStyle w:val="a8"/>
          <w:jc w:val="center"/>
        </w:pPr>
        <w:r>
          <w:fldChar w:fldCharType="begin"/>
        </w:r>
        <w:r>
          <w:instrText>PAGE   \* MERGEFORMAT</w:instrText>
        </w:r>
        <w:r>
          <w:fldChar w:fldCharType="separate"/>
        </w:r>
        <w:r w:rsidR="00857A72">
          <w:rPr>
            <w:noProof/>
          </w:rPr>
          <w:t>2</w:t>
        </w:r>
        <w:r>
          <w:fldChar w:fldCharType="end"/>
        </w:r>
      </w:p>
    </w:sdtContent>
  </w:sdt>
  <w:p w:rsidR="00304E5B" w:rsidRDefault="00304E5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75F46"/>
    <w:multiLevelType w:val="hybridMultilevel"/>
    <w:tmpl w:val="F6C44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355F8A"/>
    <w:multiLevelType w:val="hybridMultilevel"/>
    <w:tmpl w:val="B89EF7CC"/>
    <w:lvl w:ilvl="0" w:tplc="1682FC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B852099"/>
    <w:multiLevelType w:val="hybridMultilevel"/>
    <w:tmpl w:val="AE4E88B8"/>
    <w:lvl w:ilvl="0" w:tplc="7940123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4DF619F1"/>
    <w:multiLevelType w:val="hybridMultilevel"/>
    <w:tmpl w:val="F6C44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30684F"/>
    <w:multiLevelType w:val="hybridMultilevel"/>
    <w:tmpl w:val="F6C44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27"/>
    <w:rsid w:val="0000498A"/>
    <w:rsid w:val="000053A4"/>
    <w:rsid w:val="00014972"/>
    <w:rsid w:val="000149C8"/>
    <w:rsid w:val="000154F0"/>
    <w:rsid w:val="00021EA2"/>
    <w:rsid w:val="00025BF1"/>
    <w:rsid w:val="00026043"/>
    <w:rsid w:val="000318B4"/>
    <w:rsid w:val="00032389"/>
    <w:rsid w:val="00032C7F"/>
    <w:rsid w:val="000338A0"/>
    <w:rsid w:val="00036998"/>
    <w:rsid w:val="00037983"/>
    <w:rsid w:val="000447AF"/>
    <w:rsid w:val="00045211"/>
    <w:rsid w:val="000473E9"/>
    <w:rsid w:val="00047B18"/>
    <w:rsid w:val="00054F56"/>
    <w:rsid w:val="000577E4"/>
    <w:rsid w:val="00061015"/>
    <w:rsid w:val="00061FF3"/>
    <w:rsid w:val="00064937"/>
    <w:rsid w:val="00067E5C"/>
    <w:rsid w:val="00067F5D"/>
    <w:rsid w:val="000706F8"/>
    <w:rsid w:val="00071920"/>
    <w:rsid w:val="00071C1C"/>
    <w:rsid w:val="00073637"/>
    <w:rsid w:val="00077B7C"/>
    <w:rsid w:val="00084189"/>
    <w:rsid w:val="00087176"/>
    <w:rsid w:val="0009297A"/>
    <w:rsid w:val="0009329F"/>
    <w:rsid w:val="000A2349"/>
    <w:rsid w:val="000A23BD"/>
    <w:rsid w:val="000A2AFF"/>
    <w:rsid w:val="000A5606"/>
    <w:rsid w:val="000B36AC"/>
    <w:rsid w:val="000B59F9"/>
    <w:rsid w:val="000B71CB"/>
    <w:rsid w:val="000B78CA"/>
    <w:rsid w:val="000C384B"/>
    <w:rsid w:val="000D0767"/>
    <w:rsid w:val="000D2237"/>
    <w:rsid w:val="000D53F4"/>
    <w:rsid w:val="000D56E8"/>
    <w:rsid w:val="000E11DE"/>
    <w:rsid w:val="000E373C"/>
    <w:rsid w:val="000E420E"/>
    <w:rsid w:val="000E58B5"/>
    <w:rsid w:val="000E5F1D"/>
    <w:rsid w:val="000F1D10"/>
    <w:rsid w:val="000F2EA7"/>
    <w:rsid w:val="000F32D1"/>
    <w:rsid w:val="000F3AB0"/>
    <w:rsid w:val="000F5302"/>
    <w:rsid w:val="000F55EE"/>
    <w:rsid w:val="000F5C1D"/>
    <w:rsid w:val="00100BCC"/>
    <w:rsid w:val="00101DE3"/>
    <w:rsid w:val="00104C5D"/>
    <w:rsid w:val="00106FD7"/>
    <w:rsid w:val="00120A0D"/>
    <w:rsid w:val="00120A45"/>
    <w:rsid w:val="00124B4F"/>
    <w:rsid w:val="00127104"/>
    <w:rsid w:val="00131EEE"/>
    <w:rsid w:val="00141242"/>
    <w:rsid w:val="00141631"/>
    <w:rsid w:val="001427DE"/>
    <w:rsid w:val="00143069"/>
    <w:rsid w:val="00153D52"/>
    <w:rsid w:val="00155BD5"/>
    <w:rsid w:val="00164597"/>
    <w:rsid w:val="00164CEB"/>
    <w:rsid w:val="001653C5"/>
    <w:rsid w:val="00173A58"/>
    <w:rsid w:val="00175163"/>
    <w:rsid w:val="00176E7F"/>
    <w:rsid w:val="00176F31"/>
    <w:rsid w:val="00183B1E"/>
    <w:rsid w:val="001844A8"/>
    <w:rsid w:val="0018519D"/>
    <w:rsid w:val="00185A7D"/>
    <w:rsid w:val="00187649"/>
    <w:rsid w:val="00187B0B"/>
    <w:rsid w:val="00187C1C"/>
    <w:rsid w:val="001930C6"/>
    <w:rsid w:val="00193389"/>
    <w:rsid w:val="00193F48"/>
    <w:rsid w:val="00194251"/>
    <w:rsid w:val="00197256"/>
    <w:rsid w:val="00197558"/>
    <w:rsid w:val="001A02AA"/>
    <w:rsid w:val="001A1D75"/>
    <w:rsid w:val="001A31A2"/>
    <w:rsid w:val="001A37DF"/>
    <w:rsid w:val="001A64D9"/>
    <w:rsid w:val="001B1540"/>
    <w:rsid w:val="001B1752"/>
    <w:rsid w:val="001B2D88"/>
    <w:rsid w:val="001B30A6"/>
    <w:rsid w:val="001C02CD"/>
    <w:rsid w:val="001C26F9"/>
    <w:rsid w:val="001C37FD"/>
    <w:rsid w:val="001C4576"/>
    <w:rsid w:val="001C616F"/>
    <w:rsid w:val="001D27C7"/>
    <w:rsid w:val="001D3847"/>
    <w:rsid w:val="001D3C96"/>
    <w:rsid w:val="001D6087"/>
    <w:rsid w:val="001D7720"/>
    <w:rsid w:val="001D790C"/>
    <w:rsid w:val="001F396D"/>
    <w:rsid w:val="002011A2"/>
    <w:rsid w:val="00202446"/>
    <w:rsid w:val="00204FC7"/>
    <w:rsid w:val="00206572"/>
    <w:rsid w:val="00214AB1"/>
    <w:rsid w:val="00216276"/>
    <w:rsid w:val="00216FAC"/>
    <w:rsid w:val="00217267"/>
    <w:rsid w:val="00217AD4"/>
    <w:rsid w:val="0022073F"/>
    <w:rsid w:val="0022135C"/>
    <w:rsid w:val="00222C93"/>
    <w:rsid w:val="00223F6E"/>
    <w:rsid w:val="00226173"/>
    <w:rsid w:val="002279FA"/>
    <w:rsid w:val="002305A8"/>
    <w:rsid w:val="00232211"/>
    <w:rsid w:val="00233D37"/>
    <w:rsid w:val="00235ECF"/>
    <w:rsid w:val="00236232"/>
    <w:rsid w:val="00236277"/>
    <w:rsid w:val="002376F4"/>
    <w:rsid w:val="00243DCD"/>
    <w:rsid w:val="002448A1"/>
    <w:rsid w:val="00244DEC"/>
    <w:rsid w:val="00245A74"/>
    <w:rsid w:val="00245C67"/>
    <w:rsid w:val="0024678B"/>
    <w:rsid w:val="00252AE5"/>
    <w:rsid w:val="00252BBF"/>
    <w:rsid w:val="002532A7"/>
    <w:rsid w:val="00255874"/>
    <w:rsid w:val="00256A88"/>
    <w:rsid w:val="00261F0F"/>
    <w:rsid w:val="002670AD"/>
    <w:rsid w:val="0026770F"/>
    <w:rsid w:val="00273682"/>
    <w:rsid w:val="00273A6E"/>
    <w:rsid w:val="00274566"/>
    <w:rsid w:val="00277AF3"/>
    <w:rsid w:val="00277FD7"/>
    <w:rsid w:val="00281955"/>
    <w:rsid w:val="00284A31"/>
    <w:rsid w:val="00286B43"/>
    <w:rsid w:val="002871D2"/>
    <w:rsid w:val="00290619"/>
    <w:rsid w:val="00291221"/>
    <w:rsid w:val="00291635"/>
    <w:rsid w:val="00294DAA"/>
    <w:rsid w:val="0029688E"/>
    <w:rsid w:val="0029738E"/>
    <w:rsid w:val="002975CF"/>
    <w:rsid w:val="00297716"/>
    <w:rsid w:val="002979CF"/>
    <w:rsid w:val="002A0C26"/>
    <w:rsid w:val="002A15D1"/>
    <w:rsid w:val="002A45BB"/>
    <w:rsid w:val="002A4AE5"/>
    <w:rsid w:val="002A4E00"/>
    <w:rsid w:val="002A57AE"/>
    <w:rsid w:val="002A6291"/>
    <w:rsid w:val="002B0F30"/>
    <w:rsid w:val="002B16AA"/>
    <w:rsid w:val="002B623B"/>
    <w:rsid w:val="002B7A3D"/>
    <w:rsid w:val="002C38F2"/>
    <w:rsid w:val="002D01E3"/>
    <w:rsid w:val="002D2264"/>
    <w:rsid w:val="002D22CC"/>
    <w:rsid w:val="002D3CB8"/>
    <w:rsid w:val="002D71B4"/>
    <w:rsid w:val="002E01B6"/>
    <w:rsid w:val="002E0726"/>
    <w:rsid w:val="002E1B72"/>
    <w:rsid w:val="002E261B"/>
    <w:rsid w:val="002E2A9C"/>
    <w:rsid w:val="002E58C9"/>
    <w:rsid w:val="002E666E"/>
    <w:rsid w:val="002E74DB"/>
    <w:rsid w:val="002F2409"/>
    <w:rsid w:val="002F3259"/>
    <w:rsid w:val="002F3405"/>
    <w:rsid w:val="002F45ED"/>
    <w:rsid w:val="00301053"/>
    <w:rsid w:val="00304E5B"/>
    <w:rsid w:val="0031197F"/>
    <w:rsid w:val="003130FD"/>
    <w:rsid w:val="00316541"/>
    <w:rsid w:val="0031674A"/>
    <w:rsid w:val="00317588"/>
    <w:rsid w:val="00320392"/>
    <w:rsid w:val="00320C8F"/>
    <w:rsid w:val="00321102"/>
    <w:rsid w:val="0032235A"/>
    <w:rsid w:val="00323F1E"/>
    <w:rsid w:val="00331A6F"/>
    <w:rsid w:val="003341E6"/>
    <w:rsid w:val="003351AC"/>
    <w:rsid w:val="00336279"/>
    <w:rsid w:val="00340407"/>
    <w:rsid w:val="00340630"/>
    <w:rsid w:val="00341FEA"/>
    <w:rsid w:val="003430A5"/>
    <w:rsid w:val="0034479D"/>
    <w:rsid w:val="00344BCF"/>
    <w:rsid w:val="00345352"/>
    <w:rsid w:val="0034627E"/>
    <w:rsid w:val="003468B4"/>
    <w:rsid w:val="003476CF"/>
    <w:rsid w:val="003478E6"/>
    <w:rsid w:val="00353CB0"/>
    <w:rsid w:val="00354928"/>
    <w:rsid w:val="00357E90"/>
    <w:rsid w:val="00360034"/>
    <w:rsid w:val="00360895"/>
    <w:rsid w:val="0036471A"/>
    <w:rsid w:val="003665A5"/>
    <w:rsid w:val="00370334"/>
    <w:rsid w:val="003711EE"/>
    <w:rsid w:val="00380854"/>
    <w:rsid w:val="00380C5B"/>
    <w:rsid w:val="0038277F"/>
    <w:rsid w:val="00384D0D"/>
    <w:rsid w:val="00385F76"/>
    <w:rsid w:val="00386AED"/>
    <w:rsid w:val="003875CD"/>
    <w:rsid w:val="00391E68"/>
    <w:rsid w:val="00392FA1"/>
    <w:rsid w:val="00395A44"/>
    <w:rsid w:val="003A72EA"/>
    <w:rsid w:val="003A7646"/>
    <w:rsid w:val="003A781A"/>
    <w:rsid w:val="003B060B"/>
    <w:rsid w:val="003B76ED"/>
    <w:rsid w:val="003C3FE9"/>
    <w:rsid w:val="003C63A4"/>
    <w:rsid w:val="003D13B3"/>
    <w:rsid w:val="003D15BC"/>
    <w:rsid w:val="003D175F"/>
    <w:rsid w:val="003D3358"/>
    <w:rsid w:val="003D3D41"/>
    <w:rsid w:val="003E08BB"/>
    <w:rsid w:val="003E3E2C"/>
    <w:rsid w:val="003E4C5D"/>
    <w:rsid w:val="003E553C"/>
    <w:rsid w:val="003F614E"/>
    <w:rsid w:val="003F6BC5"/>
    <w:rsid w:val="003F7FFE"/>
    <w:rsid w:val="00401152"/>
    <w:rsid w:val="0040318C"/>
    <w:rsid w:val="004041B6"/>
    <w:rsid w:val="00404C93"/>
    <w:rsid w:val="00405D22"/>
    <w:rsid w:val="00407A90"/>
    <w:rsid w:val="00411B0B"/>
    <w:rsid w:val="004234A6"/>
    <w:rsid w:val="0042669A"/>
    <w:rsid w:val="00426AB7"/>
    <w:rsid w:val="004301E0"/>
    <w:rsid w:val="004312DC"/>
    <w:rsid w:val="00435E69"/>
    <w:rsid w:val="00441C6A"/>
    <w:rsid w:val="00442AA0"/>
    <w:rsid w:val="00444F30"/>
    <w:rsid w:val="004567B9"/>
    <w:rsid w:val="0045777E"/>
    <w:rsid w:val="0046248A"/>
    <w:rsid w:val="00463206"/>
    <w:rsid w:val="00463C7B"/>
    <w:rsid w:val="004706BC"/>
    <w:rsid w:val="00474A84"/>
    <w:rsid w:val="0047740E"/>
    <w:rsid w:val="00480461"/>
    <w:rsid w:val="00486A2F"/>
    <w:rsid w:val="004903DD"/>
    <w:rsid w:val="00490C5F"/>
    <w:rsid w:val="00491741"/>
    <w:rsid w:val="00492B6D"/>
    <w:rsid w:val="004950AD"/>
    <w:rsid w:val="004964DE"/>
    <w:rsid w:val="004970C6"/>
    <w:rsid w:val="004A1DBF"/>
    <w:rsid w:val="004A362F"/>
    <w:rsid w:val="004A37AA"/>
    <w:rsid w:val="004A66F6"/>
    <w:rsid w:val="004B2FA7"/>
    <w:rsid w:val="004B403C"/>
    <w:rsid w:val="004B496D"/>
    <w:rsid w:val="004C09B5"/>
    <w:rsid w:val="004C12AA"/>
    <w:rsid w:val="004C1ABF"/>
    <w:rsid w:val="004C3BBF"/>
    <w:rsid w:val="004C7EB7"/>
    <w:rsid w:val="004D77A1"/>
    <w:rsid w:val="004D7AC6"/>
    <w:rsid w:val="004E114F"/>
    <w:rsid w:val="004E2ECA"/>
    <w:rsid w:val="004E313A"/>
    <w:rsid w:val="004E5FBE"/>
    <w:rsid w:val="004E6E8F"/>
    <w:rsid w:val="004F1631"/>
    <w:rsid w:val="004F7C29"/>
    <w:rsid w:val="00501236"/>
    <w:rsid w:val="00501839"/>
    <w:rsid w:val="005070D6"/>
    <w:rsid w:val="00511E52"/>
    <w:rsid w:val="0051690C"/>
    <w:rsid w:val="0052168E"/>
    <w:rsid w:val="00522E7C"/>
    <w:rsid w:val="00522EC8"/>
    <w:rsid w:val="00523AF7"/>
    <w:rsid w:val="00524B86"/>
    <w:rsid w:val="005261BC"/>
    <w:rsid w:val="0053628F"/>
    <w:rsid w:val="00544245"/>
    <w:rsid w:val="00547528"/>
    <w:rsid w:val="00552A0F"/>
    <w:rsid w:val="005533ED"/>
    <w:rsid w:val="00562D80"/>
    <w:rsid w:val="00563733"/>
    <w:rsid w:val="0056470C"/>
    <w:rsid w:val="0056484B"/>
    <w:rsid w:val="00567879"/>
    <w:rsid w:val="00571064"/>
    <w:rsid w:val="005761BF"/>
    <w:rsid w:val="00576526"/>
    <w:rsid w:val="005769A0"/>
    <w:rsid w:val="00583CDC"/>
    <w:rsid w:val="005846B4"/>
    <w:rsid w:val="005940D0"/>
    <w:rsid w:val="00595C9F"/>
    <w:rsid w:val="00596496"/>
    <w:rsid w:val="005A2BAC"/>
    <w:rsid w:val="005A34D3"/>
    <w:rsid w:val="005A5FD4"/>
    <w:rsid w:val="005A69E9"/>
    <w:rsid w:val="005B33F7"/>
    <w:rsid w:val="005B3514"/>
    <w:rsid w:val="005B4FC5"/>
    <w:rsid w:val="005B5F51"/>
    <w:rsid w:val="005C1053"/>
    <w:rsid w:val="005C1922"/>
    <w:rsid w:val="005C46C3"/>
    <w:rsid w:val="005D39DF"/>
    <w:rsid w:val="005D45C8"/>
    <w:rsid w:val="005E3BFC"/>
    <w:rsid w:val="005F144E"/>
    <w:rsid w:val="005F372B"/>
    <w:rsid w:val="0060008A"/>
    <w:rsid w:val="00601761"/>
    <w:rsid w:val="00602829"/>
    <w:rsid w:val="00603F02"/>
    <w:rsid w:val="0060465E"/>
    <w:rsid w:val="00606C34"/>
    <w:rsid w:val="00615573"/>
    <w:rsid w:val="00625784"/>
    <w:rsid w:val="0063227D"/>
    <w:rsid w:val="00632528"/>
    <w:rsid w:val="0063278D"/>
    <w:rsid w:val="00632E4F"/>
    <w:rsid w:val="00635A62"/>
    <w:rsid w:val="00637AC5"/>
    <w:rsid w:val="006409CA"/>
    <w:rsid w:val="00644089"/>
    <w:rsid w:val="006456FA"/>
    <w:rsid w:val="00646610"/>
    <w:rsid w:val="00647B41"/>
    <w:rsid w:val="0065026E"/>
    <w:rsid w:val="0066211E"/>
    <w:rsid w:val="0066261D"/>
    <w:rsid w:val="00662F95"/>
    <w:rsid w:val="00666595"/>
    <w:rsid w:val="00667DB0"/>
    <w:rsid w:val="00674861"/>
    <w:rsid w:val="00682588"/>
    <w:rsid w:val="00685EB7"/>
    <w:rsid w:val="00691A33"/>
    <w:rsid w:val="00692EAB"/>
    <w:rsid w:val="006A2BD4"/>
    <w:rsid w:val="006A5938"/>
    <w:rsid w:val="006A7F22"/>
    <w:rsid w:val="006B0328"/>
    <w:rsid w:val="006B365D"/>
    <w:rsid w:val="006B5346"/>
    <w:rsid w:val="006B7A60"/>
    <w:rsid w:val="006C36B3"/>
    <w:rsid w:val="006C3BF6"/>
    <w:rsid w:val="006C601A"/>
    <w:rsid w:val="006D42BE"/>
    <w:rsid w:val="006E6ADF"/>
    <w:rsid w:val="006E6C7E"/>
    <w:rsid w:val="006E7E2F"/>
    <w:rsid w:val="006F125C"/>
    <w:rsid w:val="006F3CB9"/>
    <w:rsid w:val="006F4B5C"/>
    <w:rsid w:val="006F726A"/>
    <w:rsid w:val="007045E4"/>
    <w:rsid w:val="00705A0C"/>
    <w:rsid w:val="00710438"/>
    <w:rsid w:val="00717157"/>
    <w:rsid w:val="0072041A"/>
    <w:rsid w:val="00723C37"/>
    <w:rsid w:val="007266F3"/>
    <w:rsid w:val="007278A9"/>
    <w:rsid w:val="00731E6A"/>
    <w:rsid w:val="00737C12"/>
    <w:rsid w:val="007417BA"/>
    <w:rsid w:val="00742779"/>
    <w:rsid w:val="00744B20"/>
    <w:rsid w:val="007475DD"/>
    <w:rsid w:val="0075373F"/>
    <w:rsid w:val="007564CB"/>
    <w:rsid w:val="007572D9"/>
    <w:rsid w:val="00760974"/>
    <w:rsid w:val="00764C86"/>
    <w:rsid w:val="00765105"/>
    <w:rsid w:val="00772B6A"/>
    <w:rsid w:val="00774A27"/>
    <w:rsid w:val="00780F02"/>
    <w:rsid w:val="00787A36"/>
    <w:rsid w:val="0079194A"/>
    <w:rsid w:val="00793946"/>
    <w:rsid w:val="00796ABB"/>
    <w:rsid w:val="007A51FF"/>
    <w:rsid w:val="007A6419"/>
    <w:rsid w:val="007B0BD8"/>
    <w:rsid w:val="007B1546"/>
    <w:rsid w:val="007B2EA0"/>
    <w:rsid w:val="007C62AB"/>
    <w:rsid w:val="007D0D72"/>
    <w:rsid w:val="007D6231"/>
    <w:rsid w:val="007E27B4"/>
    <w:rsid w:val="007E2969"/>
    <w:rsid w:val="007F1D6E"/>
    <w:rsid w:val="007F23AC"/>
    <w:rsid w:val="007F66F4"/>
    <w:rsid w:val="007F7624"/>
    <w:rsid w:val="00801F8E"/>
    <w:rsid w:val="00811CD0"/>
    <w:rsid w:val="00811DAF"/>
    <w:rsid w:val="00813225"/>
    <w:rsid w:val="008138E7"/>
    <w:rsid w:val="00813D5B"/>
    <w:rsid w:val="008144C8"/>
    <w:rsid w:val="00815F32"/>
    <w:rsid w:val="0082357A"/>
    <w:rsid w:val="00824AF9"/>
    <w:rsid w:val="00824C5A"/>
    <w:rsid w:val="0082559C"/>
    <w:rsid w:val="0083020D"/>
    <w:rsid w:val="00830920"/>
    <w:rsid w:val="0083137A"/>
    <w:rsid w:val="00831D33"/>
    <w:rsid w:val="00832564"/>
    <w:rsid w:val="00833BDA"/>
    <w:rsid w:val="0083569D"/>
    <w:rsid w:val="00841FED"/>
    <w:rsid w:val="008426D1"/>
    <w:rsid w:val="00845C8B"/>
    <w:rsid w:val="00850DEF"/>
    <w:rsid w:val="0085108B"/>
    <w:rsid w:val="00855FBE"/>
    <w:rsid w:val="00856E37"/>
    <w:rsid w:val="00857A72"/>
    <w:rsid w:val="00861CE0"/>
    <w:rsid w:val="00864BB2"/>
    <w:rsid w:val="00864F16"/>
    <w:rsid w:val="0086540D"/>
    <w:rsid w:val="00865B0A"/>
    <w:rsid w:val="008804FC"/>
    <w:rsid w:val="00880FC9"/>
    <w:rsid w:val="00883459"/>
    <w:rsid w:val="00883C20"/>
    <w:rsid w:val="00886814"/>
    <w:rsid w:val="00887F87"/>
    <w:rsid w:val="008911DD"/>
    <w:rsid w:val="0089262B"/>
    <w:rsid w:val="00896245"/>
    <w:rsid w:val="008979ED"/>
    <w:rsid w:val="008A0D81"/>
    <w:rsid w:val="008A33BB"/>
    <w:rsid w:val="008A47B1"/>
    <w:rsid w:val="008A64E6"/>
    <w:rsid w:val="008A6B75"/>
    <w:rsid w:val="008A7EB5"/>
    <w:rsid w:val="008B01F2"/>
    <w:rsid w:val="008B0760"/>
    <w:rsid w:val="008B72EB"/>
    <w:rsid w:val="008C0634"/>
    <w:rsid w:val="008C0642"/>
    <w:rsid w:val="008C2521"/>
    <w:rsid w:val="008C2D2C"/>
    <w:rsid w:val="008C2EEC"/>
    <w:rsid w:val="008C587F"/>
    <w:rsid w:val="008D09A8"/>
    <w:rsid w:val="008D50AA"/>
    <w:rsid w:val="008D5C6E"/>
    <w:rsid w:val="008E3939"/>
    <w:rsid w:val="008E621C"/>
    <w:rsid w:val="008E65FA"/>
    <w:rsid w:val="008F2ECF"/>
    <w:rsid w:val="008F6C0A"/>
    <w:rsid w:val="0090448E"/>
    <w:rsid w:val="0090501F"/>
    <w:rsid w:val="00911F0F"/>
    <w:rsid w:val="00913646"/>
    <w:rsid w:val="00916565"/>
    <w:rsid w:val="0091724C"/>
    <w:rsid w:val="00922467"/>
    <w:rsid w:val="00923E9F"/>
    <w:rsid w:val="009241ED"/>
    <w:rsid w:val="00931633"/>
    <w:rsid w:val="009369D8"/>
    <w:rsid w:val="00936AE2"/>
    <w:rsid w:val="00940611"/>
    <w:rsid w:val="00943F81"/>
    <w:rsid w:val="00947421"/>
    <w:rsid w:val="0095480E"/>
    <w:rsid w:val="00954E32"/>
    <w:rsid w:val="009556E0"/>
    <w:rsid w:val="009567BE"/>
    <w:rsid w:val="009572FD"/>
    <w:rsid w:val="009632C7"/>
    <w:rsid w:val="0096354E"/>
    <w:rsid w:val="009651FB"/>
    <w:rsid w:val="009715B2"/>
    <w:rsid w:val="0097189F"/>
    <w:rsid w:val="009733F8"/>
    <w:rsid w:val="00973A09"/>
    <w:rsid w:val="00975880"/>
    <w:rsid w:val="0098085B"/>
    <w:rsid w:val="0098097C"/>
    <w:rsid w:val="00980E64"/>
    <w:rsid w:val="00982068"/>
    <w:rsid w:val="009956AC"/>
    <w:rsid w:val="009A036E"/>
    <w:rsid w:val="009A214A"/>
    <w:rsid w:val="009A2467"/>
    <w:rsid w:val="009A2608"/>
    <w:rsid w:val="009A42D6"/>
    <w:rsid w:val="009A698F"/>
    <w:rsid w:val="009B0279"/>
    <w:rsid w:val="009B5409"/>
    <w:rsid w:val="009B584A"/>
    <w:rsid w:val="009B5B43"/>
    <w:rsid w:val="009B6040"/>
    <w:rsid w:val="009C0B86"/>
    <w:rsid w:val="009C7AC9"/>
    <w:rsid w:val="009C7D21"/>
    <w:rsid w:val="009D037F"/>
    <w:rsid w:val="009D290A"/>
    <w:rsid w:val="009D3D34"/>
    <w:rsid w:val="009D6441"/>
    <w:rsid w:val="009D6B15"/>
    <w:rsid w:val="009E1834"/>
    <w:rsid w:val="009E203D"/>
    <w:rsid w:val="009E51D4"/>
    <w:rsid w:val="009E783A"/>
    <w:rsid w:val="009F0750"/>
    <w:rsid w:val="009F0F06"/>
    <w:rsid w:val="00A01918"/>
    <w:rsid w:val="00A025DF"/>
    <w:rsid w:val="00A0264E"/>
    <w:rsid w:val="00A0461C"/>
    <w:rsid w:val="00A04B91"/>
    <w:rsid w:val="00A05C19"/>
    <w:rsid w:val="00A12B5C"/>
    <w:rsid w:val="00A136E3"/>
    <w:rsid w:val="00A14321"/>
    <w:rsid w:val="00A14C8B"/>
    <w:rsid w:val="00A15EE8"/>
    <w:rsid w:val="00A16166"/>
    <w:rsid w:val="00A1636D"/>
    <w:rsid w:val="00A21077"/>
    <w:rsid w:val="00A222D7"/>
    <w:rsid w:val="00A2450C"/>
    <w:rsid w:val="00A27F91"/>
    <w:rsid w:val="00A30122"/>
    <w:rsid w:val="00A34D80"/>
    <w:rsid w:val="00A50939"/>
    <w:rsid w:val="00A50F35"/>
    <w:rsid w:val="00A5177D"/>
    <w:rsid w:val="00A529AC"/>
    <w:rsid w:val="00A53DF6"/>
    <w:rsid w:val="00A5434F"/>
    <w:rsid w:val="00A56A8E"/>
    <w:rsid w:val="00A5735B"/>
    <w:rsid w:val="00A575B0"/>
    <w:rsid w:val="00A6642A"/>
    <w:rsid w:val="00A7160B"/>
    <w:rsid w:val="00A73789"/>
    <w:rsid w:val="00A75D3D"/>
    <w:rsid w:val="00A7690E"/>
    <w:rsid w:val="00A76A78"/>
    <w:rsid w:val="00A80EFC"/>
    <w:rsid w:val="00A8253E"/>
    <w:rsid w:val="00A84C95"/>
    <w:rsid w:val="00A8535D"/>
    <w:rsid w:val="00A87637"/>
    <w:rsid w:val="00A91804"/>
    <w:rsid w:val="00A91FF6"/>
    <w:rsid w:val="00AA102A"/>
    <w:rsid w:val="00AA365A"/>
    <w:rsid w:val="00AA3CE7"/>
    <w:rsid w:val="00AA6903"/>
    <w:rsid w:val="00AB0D28"/>
    <w:rsid w:val="00AB17E6"/>
    <w:rsid w:val="00AB24DC"/>
    <w:rsid w:val="00AB374E"/>
    <w:rsid w:val="00AC64F0"/>
    <w:rsid w:val="00AC6CB3"/>
    <w:rsid w:val="00AC7DCA"/>
    <w:rsid w:val="00AD26F0"/>
    <w:rsid w:val="00AD43F6"/>
    <w:rsid w:val="00AD6517"/>
    <w:rsid w:val="00AE21AB"/>
    <w:rsid w:val="00AE4853"/>
    <w:rsid w:val="00AE5588"/>
    <w:rsid w:val="00AE6FA1"/>
    <w:rsid w:val="00AF1A92"/>
    <w:rsid w:val="00AF2C22"/>
    <w:rsid w:val="00AF4173"/>
    <w:rsid w:val="00AF4ACA"/>
    <w:rsid w:val="00B0087D"/>
    <w:rsid w:val="00B01B35"/>
    <w:rsid w:val="00B07FF8"/>
    <w:rsid w:val="00B10870"/>
    <w:rsid w:val="00B11D03"/>
    <w:rsid w:val="00B123AA"/>
    <w:rsid w:val="00B12F7D"/>
    <w:rsid w:val="00B14478"/>
    <w:rsid w:val="00B1473C"/>
    <w:rsid w:val="00B256EE"/>
    <w:rsid w:val="00B270AA"/>
    <w:rsid w:val="00B3350C"/>
    <w:rsid w:val="00B3565C"/>
    <w:rsid w:val="00B3588D"/>
    <w:rsid w:val="00B35994"/>
    <w:rsid w:val="00B367AD"/>
    <w:rsid w:val="00B3692A"/>
    <w:rsid w:val="00B40EF6"/>
    <w:rsid w:val="00B41188"/>
    <w:rsid w:val="00B44A82"/>
    <w:rsid w:val="00B44E6E"/>
    <w:rsid w:val="00B45C33"/>
    <w:rsid w:val="00B507FC"/>
    <w:rsid w:val="00B50BCC"/>
    <w:rsid w:val="00B50BE7"/>
    <w:rsid w:val="00B54176"/>
    <w:rsid w:val="00B56C90"/>
    <w:rsid w:val="00B61DB0"/>
    <w:rsid w:val="00B65056"/>
    <w:rsid w:val="00B66395"/>
    <w:rsid w:val="00B666D5"/>
    <w:rsid w:val="00B73FB9"/>
    <w:rsid w:val="00B7570F"/>
    <w:rsid w:val="00B76E47"/>
    <w:rsid w:val="00B8066D"/>
    <w:rsid w:val="00B80A18"/>
    <w:rsid w:val="00B838E3"/>
    <w:rsid w:val="00B85312"/>
    <w:rsid w:val="00B85E3F"/>
    <w:rsid w:val="00B86E2D"/>
    <w:rsid w:val="00B905E3"/>
    <w:rsid w:val="00B9152F"/>
    <w:rsid w:val="00B928C8"/>
    <w:rsid w:val="00B9352C"/>
    <w:rsid w:val="00B93A28"/>
    <w:rsid w:val="00B93DCC"/>
    <w:rsid w:val="00BA22CF"/>
    <w:rsid w:val="00BA6A18"/>
    <w:rsid w:val="00BA7476"/>
    <w:rsid w:val="00BA7DB9"/>
    <w:rsid w:val="00BB041E"/>
    <w:rsid w:val="00BB1711"/>
    <w:rsid w:val="00BB3F9F"/>
    <w:rsid w:val="00BB430A"/>
    <w:rsid w:val="00BB7951"/>
    <w:rsid w:val="00BC0944"/>
    <w:rsid w:val="00BC2613"/>
    <w:rsid w:val="00BC3457"/>
    <w:rsid w:val="00BC6945"/>
    <w:rsid w:val="00BC7726"/>
    <w:rsid w:val="00BC78AD"/>
    <w:rsid w:val="00BD038B"/>
    <w:rsid w:val="00BE0597"/>
    <w:rsid w:val="00BE1B6B"/>
    <w:rsid w:val="00BE24CA"/>
    <w:rsid w:val="00BE49F6"/>
    <w:rsid w:val="00BE53BE"/>
    <w:rsid w:val="00BE55CA"/>
    <w:rsid w:val="00BE5F06"/>
    <w:rsid w:val="00BE71DF"/>
    <w:rsid w:val="00BF0B40"/>
    <w:rsid w:val="00BF0DB4"/>
    <w:rsid w:val="00BF102D"/>
    <w:rsid w:val="00BF3419"/>
    <w:rsid w:val="00BF7539"/>
    <w:rsid w:val="00C0348B"/>
    <w:rsid w:val="00C03738"/>
    <w:rsid w:val="00C04321"/>
    <w:rsid w:val="00C05132"/>
    <w:rsid w:val="00C06BA5"/>
    <w:rsid w:val="00C10585"/>
    <w:rsid w:val="00C3009F"/>
    <w:rsid w:val="00C3066B"/>
    <w:rsid w:val="00C318A7"/>
    <w:rsid w:val="00C3479B"/>
    <w:rsid w:val="00C411ED"/>
    <w:rsid w:val="00C43F5C"/>
    <w:rsid w:val="00C44481"/>
    <w:rsid w:val="00C47C3E"/>
    <w:rsid w:val="00C54279"/>
    <w:rsid w:val="00C5527D"/>
    <w:rsid w:val="00C571C6"/>
    <w:rsid w:val="00C61CC6"/>
    <w:rsid w:val="00C6510F"/>
    <w:rsid w:val="00C659C5"/>
    <w:rsid w:val="00C72671"/>
    <w:rsid w:val="00C72BE5"/>
    <w:rsid w:val="00C731BA"/>
    <w:rsid w:val="00C73556"/>
    <w:rsid w:val="00C7777B"/>
    <w:rsid w:val="00C828F3"/>
    <w:rsid w:val="00C82F62"/>
    <w:rsid w:val="00C8566F"/>
    <w:rsid w:val="00C85FE9"/>
    <w:rsid w:val="00C86422"/>
    <w:rsid w:val="00C864DA"/>
    <w:rsid w:val="00C867D3"/>
    <w:rsid w:val="00C87CB9"/>
    <w:rsid w:val="00C92C7E"/>
    <w:rsid w:val="00C92D1B"/>
    <w:rsid w:val="00C94E91"/>
    <w:rsid w:val="00C96CCC"/>
    <w:rsid w:val="00C9703D"/>
    <w:rsid w:val="00C973CA"/>
    <w:rsid w:val="00CA42A7"/>
    <w:rsid w:val="00CA5D28"/>
    <w:rsid w:val="00CA7B92"/>
    <w:rsid w:val="00CB0609"/>
    <w:rsid w:val="00CB076B"/>
    <w:rsid w:val="00CB4D7D"/>
    <w:rsid w:val="00CB6A6C"/>
    <w:rsid w:val="00CC3DCA"/>
    <w:rsid w:val="00CC6728"/>
    <w:rsid w:val="00CC7512"/>
    <w:rsid w:val="00CC7764"/>
    <w:rsid w:val="00CD0012"/>
    <w:rsid w:val="00CD161E"/>
    <w:rsid w:val="00CD3B8A"/>
    <w:rsid w:val="00CD59B9"/>
    <w:rsid w:val="00CD6B6B"/>
    <w:rsid w:val="00CD70F4"/>
    <w:rsid w:val="00CE3D47"/>
    <w:rsid w:val="00CE585A"/>
    <w:rsid w:val="00CE6756"/>
    <w:rsid w:val="00CE6799"/>
    <w:rsid w:val="00CF0725"/>
    <w:rsid w:val="00CF3CCA"/>
    <w:rsid w:val="00CF3DFB"/>
    <w:rsid w:val="00CF6A17"/>
    <w:rsid w:val="00D0065E"/>
    <w:rsid w:val="00D018F5"/>
    <w:rsid w:val="00D04297"/>
    <w:rsid w:val="00D069F8"/>
    <w:rsid w:val="00D14612"/>
    <w:rsid w:val="00D170DB"/>
    <w:rsid w:val="00D21755"/>
    <w:rsid w:val="00D23E15"/>
    <w:rsid w:val="00D23E4C"/>
    <w:rsid w:val="00D35D30"/>
    <w:rsid w:val="00D414BC"/>
    <w:rsid w:val="00D41CF9"/>
    <w:rsid w:val="00D422BA"/>
    <w:rsid w:val="00D4716D"/>
    <w:rsid w:val="00D5293C"/>
    <w:rsid w:val="00D57DAE"/>
    <w:rsid w:val="00D61C9D"/>
    <w:rsid w:val="00D65A40"/>
    <w:rsid w:val="00D67B77"/>
    <w:rsid w:val="00D736F1"/>
    <w:rsid w:val="00D74157"/>
    <w:rsid w:val="00D7518D"/>
    <w:rsid w:val="00D762C6"/>
    <w:rsid w:val="00D84F55"/>
    <w:rsid w:val="00D90911"/>
    <w:rsid w:val="00D90EE0"/>
    <w:rsid w:val="00D91447"/>
    <w:rsid w:val="00D9189F"/>
    <w:rsid w:val="00D941A9"/>
    <w:rsid w:val="00D95C73"/>
    <w:rsid w:val="00D962F9"/>
    <w:rsid w:val="00DB0768"/>
    <w:rsid w:val="00DB0CEB"/>
    <w:rsid w:val="00DB671F"/>
    <w:rsid w:val="00DC0C36"/>
    <w:rsid w:val="00DC1BE5"/>
    <w:rsid w:val="00DC3403"/>
    <w:rsid w:val="00DC35D0"/>
    <w:rsid w:val="00DC7D98"/>
    <w:rsid w:val="00DD00F4"/>
    <w:rsid w:val="00DD6E50"/>
    <w:rsid w:val="00DE03FA"/>
    <w:rsid w:val="00DE3234"/>
    <w:rsid w:val="00DE7266"/>
    <w:rsid w:val="00DF2427"/>
    <w:rsid w:val="00DF3248"/>
    <w:rsid w:val="00DF7C48"/>
    <w:rsid w:val="00E0252A"/>
    <w:rsid w:val="00E02D1F"/>
    <w:rsid w:val="00E03494"/>
    <w:rsid w:val="00E04A86"/>
    <w:rsid w:val="00E07BB0"/>
    <w:rsid w:val="00E108F8"/>
    <w:rsid w:val="00E120D2"/>
    <w:rsid w:val="00E12B99"/>
    <w:rsid w:val="00E13B28"/>
    <w:rsid w:val="00E215EB"/>
    <w:rsid w:val="00E22821"/>
    <w:rsid w:val="00E22B42"/>
    <w:rsid w:val="00E24D02"/>
    <w:rsid w:val="00E31BD6"/>
    <w:rsid w:val="00E341A6"/>
    <w:rsid w:val="00E34A62"/>
    <w:rsid w:val="00E44532"/>
    <w:rsid w:val="00E46AF6"/>
    <w:rsid w:val="00E47D91"/>
    <w:rsid w:val="00E50387"/>
    <w:rsid w:val="00E51223"/>
    <w:rsid w:val="00E5166F"/>
    <w:rsid w:val="00E5343B"/>
    <w:rsid w:val="00E541D1"/>
    <w:rsid w:val="00E57FEA"/>
    <w:rsid w:val="00E7010A"/>
    <w:rsid w:val="00E707A8"/>
    <w:rsid w:val="00E76496"/>
    <w:rsid w:val="00E77820"/>
    <w:rsid w:val="00E80C56"/>
    <w:rsid w:val="00E82655"/>
    <w:rsid w:val="00E82CB4"/>
    <w:rsid w:val="00E82D9C"/>
    <w:rsid w:val="00E84595"/>
    <w:rsid w:val="00E84606"/>
    <w:rsid w:val="00E851AE"/>
    <w:rsid w:val="00E8687C"/>
    <w:rsid w:val="00E87336"/>
    <w:rsid w:val="00E87C7A"/>
    <w:rsid w:val="00E9396F"/>
    <w:rsid w:val="00E941B5"/>
    <w:rsid w:val="00E94FAB"/>
    <w:rsid w:val="00E95E9E"/>
    <w:rsid w:val="00E96181"/>
    <w:rsid w:val="00E9635D"/>
    <w:rsid w:val="00E979D1"/>
    <w:rsid w:val="00EA2703"/>
    <w:rsid w:val="00EA5232"/>
    <w:rsid w:val="00EA704C"/>
    <w:rsid w:val="00EB0EB7"/>
    <w:rsid w:val="00EB583F"/>
    <w:rsid w:val="00EB6A0C"/>
    <w:rsid w:val="00EB7E7B"/>
    <w:rsid w:val="00EC035E"/>
    <w:rsid w:val="00ED1942"/>
    <w:rsid w:val="00ED1E3E"/>
    <w:rsid w:val="00EE1A4A"/>
    <w:rsid w:val="00EE379C"/>
    <w:rsid w:val="00EE4CB4"/>
    <w:rsid w:val="00EE5884"/>
    <w:rsid w:val="00EF1955"/>
    <w:rsid w:val="00EF19F4"/>
    <w:rsid w:val="00EF1D56"/>
    <w:rsid w:val="00EF2910"/>
    <w:rsid w:val="00F01239"/>
    <w:rsid w:val="00F01745"/>
    <w:rsid w:val="00F0487C"/>
    <w:rsid w:val="00F04DE9"/>
    <w:rsid w:val="00F05070"/>
    <w:rsid w:val="00F070F8"/>
    <w:rsid w:val="00F073A4"/>
    <w:rsid w:val="00F07E7D"/>
    <w:rsid w:val="00F106A0"/>
    <w:rsid w:val="00F12166"/>
    <w:rsid w:val="00F166C0"/>
    <w:rsid w:val="00F20221"/>
    <w:rsid w:val="00F260BC"/>
    <w:rsid w:val="00F278BF"/>
    <w:rsid w:val="00F31084"/>
    <w:rsid w:val="00F332C5"/>
    <w:rsid w:val="00F367E0"/>
    <w:rsid w:val="00F368EC"/>
    <w:rsid w:val="00F416D0"/>
    <w:rsid w:val="00F41DD8"/>
    <w:rsid w:val="00F420CA"/>
    <w:rsid w:val="00F44694"/>
    <w:rsid w:val="00F44B46"/>
    <w:rsid w:val="00F46836"/>
    <w:rsid w:val="00F46CB5"/>
    <w:rsid w:val="00F5165B"/>
    <w:rsid w:val="00F52C13"/>
    <w:rsid w:val="00F53A5B"/>
    <w:rsid w:val="00F53F12"/>
    <w:rsid w:val="00F53FE2"/>
    <w:rsid w:val="00F56345"/>
    <w:rsid w:val="00F62EC9"/>
    <w:rsid w:val="00F648CD"/>
    <w:rsid w:val="00F74678"/>
    <w:rsid w:val="00F74D19"/>
    <w:rsid w:val="00F7559D"/>
    <w:rsid w:val="00F76E19"/>
    <w:rsid w:val="00F82DF7"/>
    <w:rsid w:val="00F85010"/>
    <w:rsid w:val="00F861BE"/>
    <w:rsid w:val="00F9075F"/>
    <w:rsid w:val="00F90C0D"/>
    <w:rsid w:val="00F9448C"/>
    <w:rsid w:val="00F96E2F"/>
    <w:rsid w:val="00F97434"/>
    <w:rsid w:val="00FA1DD0"/>
    <w:rsid w:val="00FA357F"/>
    <w:rsid w:val="00FA36A4"/>
    <w:rsid w:val="00FA7D1B"/>
    <w:rsid w:val="00FB27F2"/>
    <w:rsid w:val="00FB394E"/>
    <w:rsid w:val="00FB5A90"/>
    <w:rsid w:val="00FB5C3C"/>
    <w:rsid w:val="00FB6734"/>
    <w:rsid w:val="00FB761C"/>
    <w:rsid w:val="00FC3B65"/>
    <w:rsid w:val="00FC601A"/>
    <w:rsid w:val="00FE7ED9"/>
    <w:rsid w:val="00FF2E7B"/>
    <w:rsid w:val="00FF61A1"/>
    <w:rsid w:val="00FF6B8F"/>
    <w:rsid w:val="00FF7338"/>
    <w:rsid w:val="00FF7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99FEEB-239A-42CA-9641-E31AA70F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5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74A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74A27"/>
    <w:pPr>
      <w:widowControl w:val="0"/>
      <w:autoSpaceDE w:val="0"/>
      <w:autoSpaceDN w:val="0"/>
      <w:adjustRightInd w:val="0"/>
      <w:spacing w:after="0" w:line="240" w:lineRule="auto"/>
    </w:pPr>
    <w:rPr>
      <w:rFonts w:ascii="Calibri" w:eastAsiaTheme="minorEastAsia" w:hAnsi="Calibri" w:cs="Calibri"/>
      <w:b/>
      <w:bCs/>
      <w:lang w:eastAsia="ru-RU"/>
    </w:rPr>
  </w:style>
  <w:style w:type="table" w:styleId="a3">
    <w:name w:val="Table Grid"/>
    <w:basedOn w:val="a1"/>
    <w:rsid w:val="006000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008A"/>
    <w:pPr>
      <w:ind w:left="720"/>
      <w:contextualSpacing/>
    </w:pPr>
  </w:style>
  <w:style w:type="paragraph" w:styleId="a5">
    <w:name w:val="No Spacing"/>
    <w:uiPriority w:val="1"/>
    <w:qFormat/>
    <w:rsid w:val="00911F0F"/>
    <w:pPr>
      <w:spacing w:after="0" w:line="240" w:lineRule="auto"/>
    </w:pPr>
  </w:style>
  <w:style w:type="paragraph" w:customStyle="1" w:styleId="ConsPlusCell">
    <w:name w:val="ConsPlusCell"/>
    <w:uiPriority w:val="99"/>
    <w:rsid w:val="004A66F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Balloon Text"/>
    <w:basedOn w:val="a"/>
    <w:link w:val="a7"/>
    <w:uiPriority w:val="99"/>
    <w:semiHidden/>
    <w:unhideWhenUsed/>
    <w:rsid w:val="0096354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6354E"/>
    <w:rPr>
      <w:rFonts w:ascii="Tahoma" w:hAnsi="Tahoma" w:cs="Tahoma"/>
      <w:sz w:val="16"/>
      <w:szCs w:val="16"/>
    </w:rPr>
  </w:style>
  <w:style w:type="paragraph" w:styleId="a8">
    <w:name w:val="header"/>
    <w:basedOn w:val="a"/>
    <w:link w:val="a9"/>
    <w:uiPriority w:val="99"/>
    <w:unhideWhenUsed/>
    <w:rsid w:val="00357E9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57E90"/>
  </w:style>
  <w:style w:type="paragraph" w:styleId="aa">
    <w:name w:val="footer"/>
    <w:basedOn w:val="a"/>
    <w:link w:val="ab"/>
    <w:uiPriority w:val="99"/>
    <w:unhideWhenUsed/>
    <w:rsid w:val="00357E9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57E90"/>
  </w:style>
  <w:style w:type="table" w:customStyle="1" w:styleId="1">
    <w:name w:val="Сетка таблицы1"/>
    <w:basedOn w:val="a1"/>
    <w:next w:val="a3"/>
    <w:rsid w:val="00845C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691173">
      <w:bodyDiv w:val="1"/>
      <w:marLeft w:val="0"/>
      <w:marRight w:val="0"/>
      <w:marTop w:val="0"/>
      <w:marBottom w:val="0"/>
      <w:divBdr>
        <w:top w:val="none" w:sz="0" w:space="0" w:color="auto"/>
        <w:left w:val="none" w:sz="0" w:space="0" w:color="auto"/>
        <w:bottom w:val="none" w:sz="0" w:space="0" w:color="auto"/>
        <w:right w:val="none" w:sz="0" w:space="0" w:color="auto"/>
      </w:divBdr>
    </w:div>
    <w:div w:id="106425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E3573DC5297ACCED78C1F9E368D8CAE4E03FA13798B6747420E9CBF632A660A3AFD11FEFFB2FE59BDqE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E3573DC5297ACCED78C1F9E368D8CAE4E03FA13798B6747420E9CBF632A660A3AFD11FEFFB2FE51BDqE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E3573DC5297ACCED78C1F9E368D8CAE4E03FA13798B6747420E9CBF632A660A3AFD11FEFFB2F152BDqF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E3573DC5297ACCED78C1F9E368D8CAE4E03FA13798B6747420E9CBF63B2qAB" TargetMode="External"/><Relationship Id="rId4" Type="http://schemas.openxmlformats.org/officeDocument/2006/relationships/settings" Target="settings.xml"/><Relationship Id="rId9" Type="http://schemas.openxmlformats.org/officeDocument/2006/relationships/hyperlink" Target="consultantplus://offline/ref=7E3573DC5297ACCED78C1F9E368D8CAE4E03FA13798B6747420E9CBF63B2qAB"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2628C-C714-4998-B8F3-BA360452A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6512</Words>
  <Characters>37119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ЦЕНТР</dc:creator>
  <cp:lastPrinted>2018-06-15T03:40:00Z</cp:lastPrinted>
  <dcterms:created xsi:type="dcterms:W3CDTF">2018-05-03T04:00:00Z</dcterms:created>
  <dcterms:modified xsi:type="dcterms:W3CDTF">2018-05-03T04:00:00Z</dcterms:modified>
</cp:coreProperties>
</file>