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83" w:rsidRPr="000E43E4" w:rsidRDefault="004F0683" w:rsidP="004F0683">
      <w:pPr>
        <w:pStyle w:val="a3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t>ОТЧЕТ</w:t>
      </w:r>
    </w:p>
    <w:p w:rsidR="004F0683" w:rsidRPr="000E43E4" w:rsidRDefault="004F0683" w:rsidP="004F0683">
      <w:pPr>
        <w:pStyle w:val="a3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о мероприятиях </w:t>
      </w:r>
      <w:r w:rsidRPr="000E43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проводимых</w:t>
      </w:r>
      <w:r w:rsidRPr="000E43E4">
        <w:rPr>
          <w:rFonts w:ascii="Times New Roman" w:hAnsi="Times New Roman" w:cs="Times New Roman"/>
          <w:sz w:val="28"/>
          <w:szCs w:val="28"/>
        </w:rPr>
        <w:t xml:space="preserve"> в краевом государственном казенном учреждении «Центр по обеспечению деятельности Общественной палаты и Уполномоченных Камчатского края»</w:t>
      </w:r>
    </w:p>
    <w:p w:rsidR="004F0683" w:rsidRPr="000E43E4" w:rsidRDefault="004F0683" w:rsidP="004F0683">
      <w:pPr>
        <w:pStyle w:val="a3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F0683" w:rsidRPr="000E43E4" w:rsidRDefault="004F0683" w:rsidP="004F0683">
      <w:pPr>
        <w:pStyle w:val="a3"/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83" w:rsidRPr="000E43E4" w:rsidRDefault="004F0683" w:rsidP="004F068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t xml:space="preserve">План мероприятий КГКУ «Центр по обеспечению деятельности Общественной палаты и Уполномоченных Камчатского края» (далее – Учреждение) по противодействию коррупции на 2020 год размещен на сайте </w:t>
      </w:r>
      <w:proofErr w:type="spellStart"/>
      <w:r w:rsidRPr="000E43E4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0E43E4">
        <w:rPr>
          <w:rFonts w:ascii="Times New Roman" w:hAnsi="Times New Roman" w:cs="Times New Roman"/>
          <w:sz w:val="28"/>
          <w:szCs w:val="28"/>
        </w:rPr>
        <w:t>://</w:t>
      </w:r>
      <w:r w:rsidRPr="000E43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43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43E4">
        <w:rPr>
          <w:rFonts w:ascii="Times New Roman" w:hAnsi="Times New Roman" w:cs="Times New Roman"/>
          <w:sz w:val="28"/>
          <w:szCs w:val="28"/>
          <w:lang w:val="en-US"/>
        </w:rPr>
        <w:t>prava</w:t>
      </w:r>
      <w:proofErr w:type="spellEnd"/>
      <w:r w:rsidRPr="000E43E4">
        <w:rPr>
          <w:rFonts w:ascii="Times New Roman" w:hAnsi="Times New Roman" w:cs="Times New Roman"/>
          <w:sz w:val="28"/>
          <w:szCs w:val="28"/>
        </w:rPr>
        <w:t>41.</w:t>
      </w:r>
      <w:r w:rsidRPr="000E43E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E43E4">
        <w:rPr>
          <w:rFonts w:ascii="Times New Roman" w:hAnsi="Times New Roman" w:cs="Times New Roman"/>
          <w:sz w:val="28"/>
          <w:szCs w:val="28"/>
        </w:rPr>
        <w:t>.</w:t>
      </w:r>
    </w:p>
    <w:p w:rsidR="004F0683" w:rsidRPr="000E43E4" w:rsidRDefault="004F0683" w:rsidP="004F068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t>В целях наиболее полного информирования граждан вся информация о деятельности Учреждения в сфере противодействия коррупции размещена на сайте Учреждения.</w:t>
      </w:r>
    </w:p>
    <w:p w:rsidR="004F0683" w:rsidRPr="000E43E4" w:rsidRDefault="004F0683" w:rsidP="004F068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43E4">
        <w:rPr>
          <w:rFonts w:ascii="Times New Roman" w:hAnsi="Times New Roman" w:cs="Times New Roman"/>
          <w:sz w:val="28"/>
          <w:szCs w:val="28"/>
        </w:rPr>
        <w:t xml:space="preserve"> граждан, организаций на работников Учреждения в части их возможных коррупционных нарушений </w:t>
      </w:r>
      <w:r>
        <w:rPr>
          <w:rFonts w:ascii="Times New Roman" w:hAnsi="Times New Roman" w:cs="Times New Roman"/>
          <w:sz w:val="28"/>
          <w:szCs w:val="28"/>
        </w:rPr>
        <w:t>в течение 2020 года не поступали</w:t>
      </w:r>
      <w:r w:rsidRPr="000E43E4">
        <w:rPr>
          <w:rFonts w:ascii="Times New Roman" w:hAnsi="Times New Roman" w:cs="Times New Roman"/>
          <w:sz w:val="28"/>
          <w:szCs w:val="28"/>
        </w:rPr>
        <w:t>.</w:t>
      </w:r>
    </w:p>
    <w:p w:rsidR="004F0683" w:rsidRPr="000E43E4" w:rsidRDefault="004F0683" w:rsidP="004F068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t>Антикоррупционная экспертиза действующих локальных нормативных и (или) правовых актов Учреждения осуществляется.</w:t>
      </w:r>
    </w:p>
    <w:p w:rsidR="004F0683" w:rsidRPr="000E43E4" w:rsidRDefault="004F0683" w:rsidP="004F068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t>Информирование работников Учреждения об основных положениях федерального законодательства и законодательства Камчатского края по противодейст</w:t>
      </w:r>
      <w:r>
        <w:rPr>
          <w:rFonts w:ascii="Times New Roman" w:hAnsi="Times New Roman" w:cs="Times New Roman"/>
          <w:sz w:val="28"/>
          <w:szCs w:val="28"/>
        </w:rPr>
        <w:t>вию коррупции проводится (под под</w:t>
      </w:r>
      <w:r w:rsidRPr="000E43E4">
        <w:rPr>
          <w:rFonts w:ascii="Times New Roman" w:hAnsi="Times New Roman" w:cs="Times New Roman"/>
          <w:sz w:val="28"/>
          <w:szCs w:val="28"/>
        </w:rPr>
        <w:t>пись).</w:t>
      </w:r>
    </w:p>
    <w:p w:rsidR="004F0683" w:rsidRPr="000E43E4" w:rsidRDefault="004F0683" w:rsidP="004F068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t>Курсы повышения квалификации по противодейст</w:t>
      </w:r>
      <w:r>
        <w:rPr>
          <w:rFonts w:ascii="Times New Roman" w:hAnsi="Times New Roman" w:cs="Times New Roman"/>
          <w:sz w:val="28"/>
          <w:szCs w:val="28"/>
        </w:rPr>
        <w:t>вию коррупции прошел один работни</w:t>
      </w:r>
      <w:r w:rsidRPr="000E43E4">
        <w:rPr>
          <w:rFonts w:ascii="Times New Roman" w:hAnsi="Times New Roman" w:cs="Times New Roman"/>
          <w:sz w:val="28"/>
          <w:szCs w:val="28"/>
        </w:rPr>
        <w:t>к – Косыгин М.В., начальник организационного отдела.</w:t>
      </w:r>
    </w:p>
    <w:p w:rsidR="004F0683" w:rsidRPr="000E43E4" w:rsidRDefault="004F0683" w:rsidP="004F068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</w:t>
      </w:r>
      <w:r w:rsidRPr="000E43E4">
        <w:rPr>
          <w:rFonts w:ascii="Times New Roman" w:hAnsi="Times New Roman" w:cs="Times New Roman"/>
          <w:sz w:val="28"/>
          <w:szCs w:val="28"/>
        </w:rPr>
        <w:t xml:space="preserve"> комиссии постоянно осуществляют контроль за целевым использованием бюджетных средств.</w:t>
      </w:r>
    </w:p>
    <w:p w:rsidR="004F0683" w:rsidRPr="000E43E4" w:rsidRDefault="004F0683" w:rsidP="004F068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t>Единой комиссией Учреждения по осуществлению закупок товаров, ра</w:t>
      </w:r>
      <w:r>
        <w:rPr>
          <w:rFonts w:ascii="Times New Roman" w:hAnsi="Times New Roman" w:cs="Times New Roman"/>
          <w:sz w:val="28"/>
          <w:szCs w:val="28"/>
        </w:rPr>
        <w:t xml:space="preserve">бот, услуг для нужд Общественной палаты и Уполномоченных Камчатского края постоянно осуществляется контроль </w:t>
      </w:r>
      <w:r w:rsidRPr="000E43E4">
        <w:rPr>
          <w:rFonts w:ascii="Times New Roman" w:hAnsi="Times New Roman" w:cs="Times New Roman"/>
          <w:sz w:val="28"/>
          <w:szCs w:val="28"/>
        </w:rPr>
        <w:t>в части недопущения возникновения конфликта интересов между участником закупки и заказчиком при осуществлении закупок.</w:t>
      </w:r>
    </w:p>
    <w:p w:rsidR="004F0683" w:rsidRPr="000E43E4" w:rsidRDefault="004F0683" w:rsidP="004F068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t xml:space="preserve">Единой комиссией Учреждения 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работа по выявлению </w:t>
      </w:r>
      <w:r w:rsidRPr="000E43E4">
        <w:rPr>
          <w:rFonts w:ascii="Times New Roman" w:hAnsi="Times New Roman" w:cs="Times New Roman"/>
          <w:sz w:val="28"/>
          <w:szCs w:val="28"/>
        </w:rPr>
        <w:t>личной заинтересованности работников при осуществлении закупок, которая приводит или может привести к конфликту интересов, не выявлено.</w:t>
      </w:r>
    </w:p>
    <w:p w:rsidR="004F0683" w:rsidRPr="000E43E4" w:rsidRDefault="004F0683" w:rsidP="004F068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руководителя Учреждения и о доходах, об имуществе и обязательствах имущественного характ</w:t>
      </w:r>
      <w:r>
        <w:rPr>
          <w:rFonts w:ascii="Times New Roman" w:hAnsi="Times New Roman" w:cs="Times New Roman"/>
          <w:sz w:val="28"/>
          <w:szCs w:val="28"/>
        </w:rPr>
        <w:t>ера супруга руководителя за 2020</w:t>
      </w:r>
      <w:r w:rsidRPr="000E43E4">
        <w:rPr>
          <w:rFonts w:ascii="Times New Roman" w:hAnsi="Times New Roman" w:cs="Times New Roman"/>
          <w:sz w:val="28"/>
          <w:szCs w:val="28"/>
        </w:rPr>
        <w:t xml:space="preserve"> год были направлены в Агентство по внутренней политике Камчатского края в соответствии с Постановлением Правительства Камчатского края от 28.0.2013 № 125-П «Об утверждении правил представления лицом, поступающим на работу на должность руководителя краевого государственного учреждения,  а также руководителем краевого государственного учреждения, сведений о своих доходах, об имуществе и обязательствах 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4F0683" w:rsidRDefault="004F0683" w:rsidP="004F068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E4">
        <w:rPr>
          <w:rFonts w:ascii="Times New Roman" w:hAnsi="Times New Roman" w:cs="Times New Roman"/>
          <w:sz w:val="28"/>
          <w:szCs w:val="28"/>
        </w:rPr>
        <w:lastRenderedPageBreak/>
        <w:t>Информация о среднем</w:t>
      </w:r>
      <w:bookmarkStart w:id="0" w:name="_GoBack"/>
      <w:bookmarkEnd w:id="0"/>
      <w:r w:rsidRPr="000E43E4">
        <w:rPr>
          <w:rFonts w:ascii="Times New Roman" w:hAnsi="Times New Roman" w:cs="Times New Roman"/>
          <w:sz w:val="28"/>
          <w:szCs w:val="28"/>
        </w:rPr>
        <w:t>есячной заработной плате руководителя, заместителя руководителя и главного бухгалтера Учреждения была направлена в Агентство во внутренней политике Камчатского края в соответствии с Постановлением Правительства Камчатского края от 26.01.2017 № 19-П «Об утверждении Правил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Камчатского края</w:t>
      </w:r>
      <w:r>
        <w:rPr>
          <w:rFonts w:ascii="Times New Roman" w:hAnsi="Times New Roman" w:cs="Times New Roman"/>
          <w:sz w:val="28"/>
          <w:szCs w:val="28"/>
        </w:rPr>
        <w:t>, краевых государственных учреждений и государственных унитарных предприятий Камчатского края».</w:t>
      </w:r>
    </w:p>
    <w:p w:rsidR="004F0683" w:rsidRDefault="004F0683" w:rsidP="004F0683">
      <w:pPr>
        <w:tabs>
          <w:tab w:val="left" w:pos="426"/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683" w:rsidRDefault="004F0683" w:rsidP="004F0683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F0683" w:rsidRDefault="004F0683" w:rsidP="004F0683">
      <w:pPr>
        <w:pStyle w:val="a3"/>
        <w:tabs>
          <w:tab w:val="left" w:pos="426"/>
        </w:tabs>
        <w:spacing w:line="240" w:lineRule="exac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F0683" w:rsidRDefault="004F0683" w:rsidP="004F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0683" w:rsidRDefault="004F0683" w:rsidP="004F0683">
      <w:pPr>
        <w:pStyle w:val="a3"/>
        <w:tabs>
          <w:tab w:val="left" w:pos="426"/>
        </w:tabs>
        <w:spacing w:line="240" w:lineRule="exac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F0683" w:rsidRDefault="004F0683" w:rsidP="004F06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683" w:rsidRPr="0099772D" w:rsidRDefault="004F0683" w:rsidP="004F06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</w:p>
    <w:p w:rsidR="004F0683" w:rsidRPr="0099772D" w:rsidRDefault="004F0683" w:rsidP="004F06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мероприятий КГКУ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9772D">
        <w:rPr>
          <w:rFonts w:ascii="Times New Roman" w:eastAsia="Calibri" w:hAnsi="Times New Roman" w:cs="Times New Roman"/>
          <w:sz w:val="24"/>
          <w:szCs w:val="24"/>
        </w:rPr>
        <w:t>Центр по обеспечению деятельности Общественной палаты и              Уполномоченных Камчатского края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 по п</w:t>
      </w:r>
      <w:r>
        <w:rPr>
          <w:rFonts w:ascii="Times New Roman" w:eastAsia="Calibri" w:hAnsi="Times New Roman" w:cs="Times New Roman"/>
          <w:sz w:val="24"/>
          <w:szCs w:val="24"/>
        </w:rPr>
        <w:t>ротиводействию коррупции на 2021</w:t>
      </w: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F0683" w:rsidRPr="0099772D" w:rsidRDefault="004F0683" w:rsidP="004F06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9"/>
        <w:gridCol w:w="5176"/>
        <w:gridCol w:w="2110"/>
        <w:gridCol w:w="2063"/>
      </w:tblGrid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4F0683" w:rsidRPr="0053381D" w:rsidRDefault="004F0683" w:rsidP="00B72ECC">
            <w:pPr>
              <w:spacing w:before="120"/>
              <w:jc w:val="both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плана мероприятий КГКУ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Учреждение) по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ротиводействию коррупции на 2021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на сайте </w:t>
            </w:r>
            <w:hyperlink r:id="rId7" w:history="1">
              <w:r w:rsidRPr="0099772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http://www.prava41.ru</w:t>
              </w:r>
            </w:hyperlink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2021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олнение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сайта КГКУ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наиболее полного информирования граждан о деятельности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6" w:type="dxa"/>
          </w:tcPr>
          <w:p w:rsidR="004F0683" w:rsidRPr="00BD0700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28.03.2013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125-П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направление в </w:t>
            </w:r>
            <w:r w:rsidRPr="000F0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Агентство по внутренней политике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об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 и обязательствах имуществен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ного характера и о доходах, об имуществе и обязательствах имущественного характера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оих супруга (супруги) и несовер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Учреждения</w:t>
            </w:r>
          </w:p>
        </w:tc>
        <w:tc>
          <w:tcPr>
            <w:tcW w:w="2110" w:type="dxa"/>
          </w:tcPr>
          <w:p w:rsidR="004F0683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Левкова С.А</w:t>
            </w:r>
          </w:p>
        </w:tc>
        <w:tc>
          <w:tcPr>
            <w:tcW w:w="2063" w:type="dxa"/>
          </w:tcPr>
          <w:p w:rsidR="004F0683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6" w:type="dxa"/>
          </w:tcPr>
          <w:p w:rsidR="004F0683" w:rsidRPr="00BD0700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 от 26.01.2017 №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19-П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Камчатского края, краевых государственных учреждений и государственных унитарных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Pr="000F0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Агентство по внутренней политике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о среднемесячно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заработной плате руководителя, его заместителя и главного бухгалтера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10" w:type="dxa"/>
          </w:tcPr>
          <w:p w:rsidR="004F0683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Алейник В.А.</w:t>
            </w:r>
          </w:p>
          <w:p w:rsidR="004F0683" w:rsidRDefault="004F0683" w:rsidP="00B7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2063" w:type="dxa"/>
          </w:tcPr>
          <w:p w:rsidR="004F0683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Учреждения об основных положениях федерального законодательства и законодательства Камчатского края по противодействию коррупции</w:t>
            </w:r>
          </w:p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изменения законодательства, но 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6" w:type="dxa"/>
          </w:tcPr>
          <w:p w:rsidR="004F0683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F0683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Алейник В.А.</w:t>
            </w:r>
          </w:p>
          <w:p w:rsidR="004F0683" w:rsidRPr="0099772D" w:rsidRDefault="004F0683" w:rsidP="00B7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Я.И.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Рассмотрение жалоб граждан, организаций на работников Учреждения в части их возможных коррупционных нарушений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и (или) правовых актов Учреждения на наличие коррупционной составляющей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Перед подписанием локальных нормативных и (или) правовых актов Учреждения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повышения квалификации работников Учреждения по противодействию коррупции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одного работника Учреждения в год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недопущен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возникновения конфликта инте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ресов между участником закупки и заказчиком при осуществлении закупок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 для нужд Камчатского края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Проведение на основании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рекомендаций, предусмотренных подпунк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пункта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2018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 утвержденного Указом Прези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дента Российской Федерации от 29.06.2018 № 378,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Учреждении,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направленной на выявление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работ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 для нужд Камчатского края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противодействию коррупции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Левкова С.А.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4F0683" w:rsidRDefault="004F0683" w:rsidP="004F06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0683" w:rsidRDefault="004F0683" w:rsidP="004F06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F0683" w:rsidRDefault="004F0683" w:rsidP="004F0683"/>
    <w:p w:rsidR="0090400A" w:rsidRDefault="0090400A"/>
    <w:sectPr w:rsidR="0090400A" w:rsidSect="00827C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3B" w:rsidRDefault="00CD223B">
      <w:pPr>
        <w:spacing w:after="0" w:line="240" w:lineRule="auto"/>
      </w:pPr>
      <w:r>
        <w:separator/>
      </w:r>
    </w:p>
  </w:endnote>
  <w:endnote w:type="continuationSeparator" w:id="0">
    <w:p w:rsidR="00CD223B" w:rsidRDefault="00CD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3B" w:rsidRDefault="00CD223B">
      <w:pPr>
        <w:spacing w:after="0" w:line="240" w:lineRule="auto"/>
      </w:pPr>
      <w:r>
        <w:separator/>
      </w:r>
    </w:p>
  </w:footnote>
  <w:footnote w:type="continuationSeparator" w:id="0">
    <w:p w:rsidR="00CD223B" w:rsidRDefault="00CD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F5" w:rsidRDefault="00CD22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33AE"/>
    <w:multiLevelType w:val="hybridMultilevel"/>
    <w:tmpl w:val="1716F35A"/>
    <w:lvl w:ilvl="0" w:tplc="84960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3"/>
    <w:rsid w:val="004F0683"/>
    <w:rsid w:val="00900C28"/>
    <w:rsid w:val="0090400A"/>
    <w:rsid w:val="00C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614B-D46E-4DB0-AD4D-559FBF2D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83"/>
    <w:pPr>
      <w:ind w:left="720"/>
      <w:contextualSpacing/>
    </w:pPr>
  </w:style>
  <w:style w:type="table" w:styleId="a4">
    <w:name w:val="Table Grid"/>
    <w:basedOn w:val="a1"/>
    <w:uiPriority w:val="39"/>
    <w:rsid w:val="004F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68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a4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2021-01-19T22:53:00Z</dcterms:created>
  <dcterms:modified xsi:type="dcterms:W3CDTF">2021-01-19T22:57:00Z</dcterms:modified>
</cp:coreProperties>
</file>