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F1" w:rsidRPr="00F462F1" w:rsidRDefault="00F462F1" w:rsidP="00F462F1">
      <w:pPr>
        <w:jc w:val="right"/>
        <w:rPr>
          <w:rFonts w:cstheme="minorHAnsi"/>
          <w:b/>
          <w:sz w:val="28"/>
          <w:szCs w:val="28"/>
        </w:rPr>
      </w:pPr>
      <w:r w:rsidRPr="00F462F1">
        <w:rPr>
          <w:rFonts w:cstheme="minorHAnsi"/>
          <w:b/>
          <w:sz w:val="28"/>
          <w:szCs w:val="28"/>
        </w:rPr>
        <w:t>ПРОБЛЕМЫ И РЕШЕНИЯ</w:t>
      </w:r>
    </w:p>
    <w:p w:rsidR="00F462F1" w:rsidRDefault="00F462F1" w:rsidP="005328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3D" w:rsidRDefault="005328CA" w:rsidP="005328CA">
      <w:pPr>
        <w:jc w:val="both"/>
        <w:rPr>
          <w:rFonts w:ascii="Times New Roman" w:hAnsi="Times New Roman" w:cs="Times New Roman"/>
          <w:sz w:val="28"/>
          <w:szCs w:val="28"/>
        </w:rPr>
      </w:pPr>
      <w:r w:rsidRPr="005328CA">
        <w:rPr>
          <w:rFonts w:ascii="Times New Roman" w:hAnsi="Times New Roman" w:cs="Times New Roman"/>
          <w:b/>
          <w:sz w:val="28"/>
          <w:szCs w:val="28"/>
        </w:rPr>
        <w:t>ЗАЩИТ</w:t>
      </w:r>
      <w:r w:rsidR="0043363D" w:rsidRPr="0043363D">
        <w:rPr>
          <w:rFonts w:ascii="Times New Roman" w:hAnsi="Times New Roman" w:cs="Times New Roman"/>
          <w:b/>
          <w:sz w:val="28"/>
          <w:szCs w:val="28"/>
        </w:rPr>
        <w:t xml:space="preserve">А ПРАВ РАБОТАЮЩИХ ПЕНСИОНЕРОВ ИЗ ЧИСЛА ПРИЕМНЫХ </w:t>
      </w:r>
      <w:r w:rsidR="00626770" w:rsidRPr="0043363D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626770">
        <w:rPr>
          <w:rFonts w:ascii="Times New Roman" w:hAnsi="Times New Roman" w:cs="Times New Roman"/>
          <w:b/>
          <w:sz w:val="28"/>
          <w:szCs w:val="28"/>
        </w:rPr>
        <w:t>,</w:t>
      </w:r>
      <w:r w:rsidR="00626770" w:rsidRPr="00626770">
        <w:t xml:space="preserve"> </w:t>
      </w:r>
      <w:r w:rsidR="00626770" w:rsidRPr="00626770">
        <w:rPr>
          <w:rFonts w:ascii="Times New Roman" w:hAnsi="Times New Roman" w:cs="Times New Roman"/>
          <w:b/>
          <w:sz w:val="28"/>
          <w:szCs w:val="28"/>
        </w:rPr>
        <w:t xml:space="preserve">ПРОЖИВАЮЩИХ В </w:t>
      </w:r>
      <w:r w:rsidR="00626770">
        <w:rPr>
          <w:rFonts w:ascii="Times New Roman" w:hAnsi="Times New Roman" w:cs="Times New Roman"/>
          <w:b/>
          <w:sz w:val="28"/>
          <w:szCs w:val="28"/>
        </w:rPr>
        <w:t xml:space="preserve">РАЙОНАХ </w:t>
      </w:r>
      <w:r w:rsidR="00626770" w:rsidRPr="00626770">
        <w:rPr>
          <w:rFonts w:ascii="Times New Roman" w:hAnsi="Times New Roman" w:cs="Times New Roman"/>
          <w:b/>
          <w:sz w:val="28"/>
          <w:szCs w:val="28"/>
        </w:rPr>
        <w:t>КРАЙНЕГО СЕВЕРА</w:t>
      </w:r>
      <w:r w:rsidR="00626770" w:rsidRPr="0043363D">
        <w:rPr>
          <w:rFonts w:ascii="Times New Roman" w:hAnsi="Times New Roman" w:cs="Times New Roman"/>
          <w:b/>
          <w:sz w:val="28"/>
          <w:szCs w:val="28"/>
        </w:rPr>
        <w:t>:</w:t>
      </w:r>
      <w:r w:rsidR="00626770" w:rsidRPr="0043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ИЗМЕНЕНИЯ ФЕДЕРАЛЬНОГО </w:t>
      </w:r>
      <w:r w:rsidR="0043363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3363D" w:rsidRPr="0043363D">
        <w:rPr>
          <w:rFonts w:ascii="Times New Roman" w:hAnsi="Times New Roman" w:cs="Times New Roman"/>
          <w:sz w:val="28"/>
          <w:szCs w:val="28"/>
        </w:rPr>
        <w:t>В ЧАСТИ ПРАВА НА КОМПЕНСАЦИЮ РАСХОДОВ ПО ОПЛАТЕ СТОИМОСТИ ПРОЕЗДА К МЕСТУ ОТДЫХА НА ТЕРРИТОРИИ РОССИЙСКОЙ ФЕДЕРАЦИИ И ОБРАТНО, ПРЕДУСМОТРЕННУЮ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43363D" w:rsidRPr="008F028B" w:rsidRDefault="0043363D" w:rsidP="005328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033" w:rsidRDefault="000F1CFE">
      <w:r>
        <w:rPr>
          <w:noProof/>
          <w:lang w:eastAsia="ru-RU"/>
        </w:rPr>
        <w:drawing>
          <wp:inline distT="0" distB="0" distL="0" distR="0" wp14:anchorId="55D08A5A" wp14:editId="36504BB2">
            <wp:extent cx="1905000" cy="1685925"/>
            <wp:effectExtent l="0" t="0" r="0" b="9525"/>
            <wp:docPr id="1" name="Рисунок 1" descr="http://www.prava41.ru/rus/images/bronev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a41.ru/rus/images/bronevi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FE" w:rsidRPr="00534578" w:rsidRDefault="000F1CFE">
      <w:pPr>
        <w:rPr>
          <w:rFonts w:ascii="Arial Black" w:hAnsi="Arial Black" w:cs="Times New Roman"/>
          <w:b/>
          <w:sz w:val="24"/>
          <w:szCs w:val="24"/>
        </w:rPr>
      </w:pPr>
      <w:r w:rsidRPr="00534578">
        <w:rPr>
          <w:rFonts w:ascii="Arial Black" w:hAnsi="Arial Black" w:cs="Times New Roman"/>
          <w:b/>
          <w:sz w:val="24"/>
          <w:szCs w:val="24"/>
        </w:rPr>
        <w:t>Валентина Тадеевна Броневич,</w:t>
      </w:r>
    </w:p>
    <w:p w:rsidR="000F1CFE" w:rsidRPr="00534578" w:rsidRDefault="000F1CFE">
      <w:pPr>
        <w:rPr>
          <w:rFonts w:ascii="Arial Black" w:hAnsi="Arial Black" w:cs="Times New Roman"/>
          <w:sz w:val="24"/>
          <w:szCs w:val="24"/>
        </w:rPr>
      </w:pPr>
      <w:r w:rsidRPr="00534578">
        <w:rPr>
          <w:rFonts w:ascii="Arial Black" w:hAnsi="Arial Black" w:cs="Times New Roman"/>
          <w:sz w:val="24"/>
          <w:szCs w:val="24"/>
        </w:rPr>
        <w:t>Уполномоченный по правам человека</w:t>
      </w:r>
    </w:p>
    <w:p w:rsidR="000F1CFE" w:rsidRPr="00534578" w:rsidRDefault="000F1CFE">
      <w:pPr>
        <w:rPr>
          <w:rFonts w:ascii="Arial Black" w:hAnsi="Arial Black" w:cs="Times New Roman"/>
          <w:sz w:val="24"/>
          <w:szCs w:val="24"/>
        </w:rPr>
      </w:pPr>
      <w:r w:rsidRPr="00534578">
        <w:rPr>
          <w:rFonts w:ascii="Arial Black" w:hAnsi="Arial Black" w:cs="Times New Roman"/>
          <w:sz w:val="24"/>
          <w:szCs w:val="24"/>
        </w:rPr>
        <w:t>В Камчатском крае</w:t>
      </w:r>
    </w:p>
    <w:p w:rsidR="000F1CFE" w:rsidRDefault="000F1CFE"/>
    <w:p w:rsidR="0043363D" w:rsidRPr="0043363D" w:rsidRDefault="00C10B18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F1">
        <w:rPr>
          <w:rFonts w:ascii="Times New Roman" w:hAnsi="Times New Roman" w:cs="Times New Roman"/>
          <w:sz w:val="28"/>
          <w:szCs w:val="28"/>
        </w:rPr>
        <w:tab/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>В период реализации на территории Камчатского края социально- просветительского проекта «Правовой марафон для пенсионеров» к Уполномоченному по правам человека в Камчатском крае обратились приемные родители, достигшие пенсионного возраста, с жалобой на отказы Отделения Пенсионного фонда Российской Федерации по Камчатскому краю, а также отказы администраций муниципальных образований в Камчатском крае в компенсации стоимости проезда к месту отдыха на территории Российской Федерации и обратно, предусмотренной статьей 34 Закона Российской Федерации от 19.02.1993 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363D">
        <w:rPr>
          <w:rFonts w:ascii="Times New Roman" w:hAnsi="Times New Roman" w:cs="Times New Roman"/>
          <w:sz w:val="28"/>
          <w:szCs w:val="28"/>
        </w:rPr>
        <w:t xml:space="preserve">При анализе законодательства Российской Федерации выяснилось, что к отношениям, возникающим из договора о приемной семье, применяются нормы гражданского законодательства о возмездном оказании услуг, в связи с </w:t>
      </w:r>
      <w:proofErr w:type="gramStart"/>
      <w:r w:rsidRPr="0043363D">
        <w:rPr>
          <w:rFonts w:ascii="Times New Roman" w:hAnsi="Times New Roman" w:cs="Times New Roman"/>
          <w:sz w:val="28"/>
          <w:szCs w:val="28"/>
        </w:rPr>
        <w:t>чем  администрации</w:t>
      </w:r>
      <w:proofErr w:type="gramEnd"/>
      <w:r w:rsidRPr="0043363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крае, не являясь стороной трудовых отношений, правомерно отказывают приемным родителям в компенсации стоимости проезда к месту отдыха на территории Российской Федерации и обратно. Также правомерны отказы органов Пенсионного фонда Российской Федерации, так как приемные родители являются работающими пенсионерами и на них не распространяется право на компенсацию расходов по оплате стоимости проезда к месту отдыха на территории Российской Федерации и обратно, предусмотренное Законом Российской Федерации от </w:t>
      </w:r>
      <w:proofErr w:type="gramStart"/>
      <w:r w:rsidRPr="0043363D">
        <w:rPr>
          <w:rFonts w:ascii="Times New Roman" w:hAnsi="Times New Roman" w:cs="Times New Roman"/>
          <w:sz w:val="28"/>
          <w:szCs w:val="28"/>
        </w:rPr>
        <w:t>19.02.1993  №</w:t>
      </w:r>
      <w:proofErr w:type="gramEnd"/>
      <w:r w:rsidRPr="0043363D">
        <w:rPr>
          <w:rFonts w:ascii="Times New Roman" w:hAnsi="Times New Roman" w:cs="Times New Roman"/>
          <w:sz w:val="28"/>
          <w:szCs w:val="28"/>
        </w:rPr>
        <w:t xml:space="preserve">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>В соответствии со статьей 152 Семейного кодекса Российской Федерации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на срок, указанный в этом договоре. Отношения, возникающие из договора о приемной семье, регулируются положениями главы 20 Семейного кодекса Российской Федерации. При этом к указанным отношениям в части, не урегулированной положениями Семейного кодекса Российской Федерации, применяются правила гражданского законодательства о возмездном оказании услуг.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>Приемные родители исполняют обязанности по содержанию, воспитанию и образованию детей по договору о передаче на воспитание ребенка в приемную семью на возмездной основе, получая от данного вида деятельности доход, размер которого определяется законом субъекта Российской Федерации. В соответствии с частью 2 статьи 153.1 Семейного кодекса Российской Федерации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>Таким образом, поскольку предметом договора о приемной семье, предусматривающего вознаграждение приемным родителям, являются воспитание, содержание и образование ребенка, то такой договор представляет собой разновидность договора возмездного оказания услуг, правовое регулирование которого осуществляется статьей 783 Гражданского кодекса Российской Федерации.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 xml:space="preserve">Согласно статье 420 Налогового кодекса Российской </w:t>
      </w:r>
      <w:proofErr w:type="gramStart"/>
      <w:r w:rsidRPr="0043363D">
        <w:rPr>
          <w:rFonts w:ascii="Times New Roman" w:hAnsi="Times New Roman" w:cs="Times New Roman"/>
          <w:sz w:val="28"/>
          <w:szCs w:val="28"/>
        </w:rPr>
        <w:t>Федерации  объектом</w:t>
      </w:r>
      <w:proofErr w:type="gramEnd"/>
      <w:r w:rsidRPr="0043363D">
        <w:rPr>
          <w:rFonts w:ascii="Times New Roman" w:hAnsi="Times New Roman" w:cs="Times New Roman"/>
          <w:sz w:val="28"/>
          <w:szCs w:val="28"/>
        </w:rPr>
        <w:t xml:space="preserve"> обложения страховыми взносами признаются выплаты и иные вознаграждения, начисляемые плательщиками страховых взносов в пользу физических лиц, подлежащих обязательному социальному страхованию в соответствии с законодательством о конкретных видах обязательного </w:t>
      </w:r>
      <w:r w:rsidRPr="0043363D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страхования, в частности, в рамках гражданско-правовых договоров, предметом которых является выполнение работ, оказание услуг.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>Вознаграждение приемным родителям по договору о приемной семье является объектом обложения страховыми взносами в Пенсионный фонд Российской Федерации. Следовательно, уплачиваемые страховые взносы с вознаграждений приемным родителям формируют их права по обязательному пенсионному страхованию, а время ухода за приемными детьми включается при назначении пенсии приемным родителям в страховой стаж.</w:t>
      </w:r>
    </w:p>
    <w:p w:rsidR="0043363D" w:rsidRP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63D">
        <w:rPr>
          <w:rFonts w:ascii="Times New Roman" w:hAnsi="Times New Roman" w:cs="Times New Roman"/>
          <w:sz w:val="28"/>
          <w:szCs w:val="28"/>
        </w:rPr>
        <w:t xml:space="preserve">В данной ситуации очевидно, что приемные родители, достигшие пенсионного возраста, не могут произвольно оставить свою работу, так </w:t>
      </w:r>
      <w:proofErr w:type="gramStart"/>
      <w:r w:rsidRPr="0043363D">
        <w:rPr>
          <w:rFonts w:ascii="Times New Roman" w:hAnsi="Times New Roman" w:cs="Times New Roman"/>
          <w:sz w:val="28"/>
          <w:szCs w:val="28"/>
        </w:rPr>
        <w:t>как  воспитание</w:t>
      </w:r>
      <w:proofErr w:type="gramEnd"/>
      <w:r w:rsidRPr="0043363D">
        <w:rPr>
          <w:rFonts w:ascii="Times New Roman" w:hAnsi="Times New Roman" w:cs="Times New Roman"/>
          <w:sz w:val="28"/>
          <w:szCs w:val="28"/>
        </w:rPr>
        <w:t xml:space="preserve"> приемных детей – это и есть их трудовая деятельность.  Но проживая в суровых условиях Крайнего Севера, приемные родители, достигшие пенсионного возраста, лишены возможности один раз в два года выехать на отдых вместе со своими приемными детьми в более благоприятные природно-климатические регионы России.</w:t>
      </w:r>
    </w:p>
    <w:p w:rsidR="0043363D" w:rsidRDefault="0043363D" w:rsidP="004336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62F1">
        <w:rPr>
          <w:rFonts w:ascii="Times New Roman" w:hAnsi="Times New Roman" w:cs="Times New Roman"/>
          <w:sz w:val="28"/>
          <w:szCs w:val="28"/>
        </w:rPr>
        <w:t xml:space="preserve">о мнению Уполномоченного по правам человека в Камчатском крае, для </w:t>
      </w:r>
      <w:r w:rsidRPr="0043363D">
        <w:rPr>
          <w:rFonts w:ascii="Times New Roman" w:hAnsi="Times New Roman" w:cs="Times New Roman"/>
          <w:sz w:val="28"/>
          <w:szCs w:val="28"/>
        </w:rPr>
        <w:t>работающих пенсионеров из числа приемных родителей</w:t>
      </w:r>
      <w:r w:rsidRPr="00F462F1">
        <w:rPr>
          <w:rFonts w:ascii="Times New Roman" w:hAnsi="Times New Roman" w:cs="Times New Roman"/>
          <w:sz w:val="28"/>
          <w:szCs w:val="28"/>
        </w:rPr>
        <w:t>, проживающих в экстремальных природно</w:t>
      </w:r>
      <w:r>
        <w:rPr>
          <w:rFonts w:ascii="Times New Roman" w:hAnsi="Times New Roman" w:cs="Times New Roman"/>
          <w:sz w:val="28"/>
          <w:szCs w:val="28"/>
        </w:rPr>
        <w:t>-климатических условиях Крайнего Севера,</w:t>
      </w:r>
      <w:r w:rsidRPr="00F462F1">
        <w:rPr>
          <w:rFonts w:ascii="Times New Roman" w:hAnsi="Times New Roman" w:cs="Times New Roman"/>
          <w:sz w:val="28"/>
          <w:szCs w:val="28"/>
        </w:rPr>
        <w:t xml:space="preserve"> федеральному законодателю следует сделать исключение и 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462F1">
        <w:rPr>
          <w:rFonts w:ascii="Times New Roman" w:hAnsi="Times New Roman" w:cs="Times New Roman"/>
          <w:sz w:val="28"/>
          <w:szCs w:val="28"/>
        </w:rPr>
        <w:t xml:space="preserve"> </w:t>
      </w:r>
      <w:r w:rsidRPr="0043363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63D">
        <w:rPr>
          <w:rFonts w:ascii="Times New Roman" w:hAnsi="Times New Roman" w:cs="Times New Roman"/>
          <w:sz w:val="28"/>
          <w:szCs w:val="28"/>
        </w:rPr>
        <w:t xml:space="preserve"> на компенсацию расходов по оплате стоимости проезда к месту отдыха на территории Российской Федерации и обратно, предусмотренную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в рамках реализация прав человека на достойное социальное обеспечение, закрепленных в статьях 22 и 25 Всеобщей декларации прав человека 1948 года.</w:t>
      </w:r>
    </w:p>
    <w:p w:rsidR="0043363D" w:rsidRPr="00534578" w:rsidRDefault="0043363D" w:rsidP="0043363D">
      <w:pPr>
        <w:widowControl w:val="0"/>
        <w:tabs>
          <w:tab w:val="left" w:pos="97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21E" w:rsidRDefault="0008021E" w:rsidP="00534578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FE" w:rsidRDefault="000F1CFE"/>
    <w:sectPr w:rsidR="000F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9D3"/>
    <w:multiLevelType w:val="multilevel"/>
    <w:tmpl w:val="D566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51991"/>
    <w:multiLevelType w:val="hybridMultilevel"/>
    <w:tmpl w:val="3DF417DC"/>
    <w:lvl w:ilvl="0" w:tplc="384C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FE"/>
    <w:rsid w:val="000724C2"/>
    <w:rsid w:val="0008021E"/>
    <w:rsid w:val="000C21A2"/>
    <w:rsid w:val="000F1CFE"/>
    <w:rsid w:val="00142DC5"/>
    <w:rsid w:val="003D6860"/>
    <w:rsid w:val="0043363D"/>
    <w:rsid w:val="00440FD9"/>
    <w:rsid w:val="005328CA"/>
    <w:rsid w:val="00534578"/>
    <w:rsid w:val="00626770"/>
    <w:rsid w:val="006E4BD4"/>
    <w:rsid w:val="00870033"/>
    <w:rsid w:val="008F028B"/>
    <w:rsid w:val="00C10B18"/>
    <w:rsid w:val="00C66CF4"/>
    <w:rsid w:val="00E31BA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6B2F-C5CD-4881-8BE1-10E8641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18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08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021E"/>
    <w:rPr>
      <w:color w:val="0000FF"/>
      <w:u w:val="single"/>
    </w:rPr>
  </w:style>
  <w:style w:type="paragraph" w:customStyle="1" w:styleId="s1">
    <w:name w:val="s_1"/>
    <w:basedOn w:val="a"/>
    <w:rsid w:val="0008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08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Медведева Юлия</cp:lastModifiedBy>
  <cp:revision>4</cp:revision>
  <cp:lastPrinted>2017-12-07T04:17:00Z</cp:lastPrinted>
  <dcterms:created xsi:type="dcterms:W3CDTF">2017-09-06T03:28:00Z</dcterms:created>
  <dcterms:modified xsi:type="dcterms:W3CDTF">2017-12-07T04:27:00Z</dcterms:modified>
</cp:coreProperties>
</file>